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11F1E" w14:textId="1C334ED4" w:rsidR="0075518C" w:rsidRPr="00FC3E4E" w:rsidRDefault="00FC3E4E">
      <w:pPr>
        <w:rPr>
          <w:b/>
          <w:bCs/>
          <w:sz w:val="26"/>
          <w:szCs w:val="26"/>
        </w:rPr>
      </w:pPr>
      <w:r w:rsidRPr="00FC3E4E">
        <w:rPr>
          <w:b/>
          <w:bCs/>
          <w:sz w:val="26"/>
          <w:szCs w:val="26"/>
        </w:rPr>
        <w:t>Projet de canevas de présentation des principaux produits statistiques de l’INSTAT</w:t>
      </w:r>
    </w:p>
    <w:tbl>
      <w:tblPr>
        <w:tblStyle w:val="TableauGrille2-Accentuation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4123"/>
        <w:gridCol w:w="9160"/>
      </w:tblGrid>
      <w:tr w:rsidR="00FC3E4E" w:rsidRPr="000D614F" w14:paraId="13965D81" w14:textId="77777777" w:rsidTr="00B61243">
        <w:trPr>
          <w:cnfStyle w:val="100000000000" w:firstRow="1" w:lastRow="0" w:firstColumn="0" w:lastColumn="0" w:oddVBand="0" w:evenVBand="0" w:oddHBand="0"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254" w:type="pct"/>
            <w:tcBorders>
              <w:top w:val="single" w:sz="4" w:space="0" w:color="auto"/>
              <w:bottom w:val="single" w:sz="4" w:space="0" w:color="auto"/>
              <w:right w:val="single" w:sz="4" w:space="0" w:color="auto"/>
            </w:tcBorders>
          </w:tcPr>
          <w:p w14:paraId="331FCD34" w14:textId="77777777" w:rsidR="00FC3E4E" w:rsidRPr="000D614F" w:rsidRDefault="00FC3E4E" w:rsidP="00043188">
            <w:pPr>
              <w:jc w:val="center"/>
              <w:rPr>
                <w:bCs w:val="0"/>
                <w:sz w:val="24"/>
                <w:szCs w:val="24"/>
              </w:rPr>
            </w:pPr>
            <w:r w:rsidRPr="000D614F">
              <w:rPr>
                <w:bCs w:val="0"/>
                <w:sz w:val="24"/>
                <w:szCs w:val="24"/>
              </w:rPr>
              <w:t>N°</w:t>
            </w:r>
          </w:p>
        </w:tc>
        <w:tc>
          <w:tcPr>
            <w:tcW w:w="4746" w:type="pct"/>
            <w:gridSpan w:val="2"/>
            <w:tcBorders>
              <w:top w:val="single" w:sz="4" w:space="0" w:color="auto"/>
              <w:left w:val="single" w:sz="4" w:space="0" w:color="auto"/>
              <w:bottom w:val="single" w:sz="4" w:space="0" w:color="auto"/>
            </w:tcBorders>
          </w:tcPr>
          <w:p w14:paraId="66101F87" w14:textId="14951837" w:rsidR="00FC3E4E" w:rsidRPr="000D614F" w:rsidRDefault="00FC3E4E" w:rsidP="00043188">
            <w:pPr>
              <w:jc w:val="center"/>
              <w:cnfStyle w:val="100000000000" w:firstRow="1" w:lastRow="0" w:firstColumn="0" w:lastColumn="0" w:oddVBand="0" w:evenVBand="0" w:oddHBand="0" w:evenHBand="0" w:firstRowFirstColumn="0" w:firstRowLastColumn="0" w:lastRowFirstColumn="0" w:lastRowLastColumn="0"/>
              <w:rPr>
                <w:bCs w:val="0"/>
                <w:sz w:val="24"/>
                <w:szCs w:val="24"/>
              </w:rPr>
            </w:pPr>
            <w:r w:rsidRPr="000D614F">
              <w:rPr>
                <w:bCs w:val="0"/>
                <w:sz w:val="24"/>
                <w:szCs w:val="24"/>
              </w:rPr>
              <w:t>Canevas de présentation des principaux produits statistiques de l’INSTAT</w:t>
            </w:r>
          </w:p>
        </w:tc>
      </w:tr>
      <w:tr w:rsidR="00FC3E4E" w:rsidRPr="000D614F" w14:paraId="29CD14E2" w14:textId="77777777" w:rsidTr="00B61243">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254" w:type="pct"/>
            <w:tcBorders>
              <w:top w:val="single" w:sz="4" w:space="0" w:color="auto"/>
            </w:tcBorders>
            <w:vAlign w:val="center"/>
          </w:tcPr>
          <w:p w14:paraId="0A8DE114" w14:textId="77777777" w:rsidR="00FC3E4E" w:rsidRPr="000D614F" w:rsidRDefault="00FC3E4E" w:rsidP="00B82C3E">
            <w:pPr>
              <w:rPr>
                <w:b w:val="0"/>
                <w:sz w:val="24"/>
                <w:szCs w:val="24"/>
              </w:rPr>
            </w:pPr>
            <w:r w:rsidRPr="000D614F">
              <w:rPr>
                <w:b w:val="0"/>
                <w:sz w:val="24"/>
                <w:szCs w:val="24"/>
              </w:rPr>
              <w:t>1</w:t>
            </w:r>
          </w:p>
        </w:tc>
        <w:tc>
          <w:tcPr>
            <w:tcW w:w="1473" w:type="pct"/>
            <w:tcBorders>
              <w:top w:val="single" w:sz="4" w:space="0" w:color="auto"/>
            </w:tcBorders>
          </w:tcPr>
          <w:p w14:paraId="00006D20" w14:textId="6160E12C" w:rsidR="00FC3E4E" w:rsidRPr="000D614F" w:rsidRDefault="00FC3E4E" w:rsidP="00043188">
            <w:pPr>
              <w:cnfStyle w:val="000000100000" w:firstRow="0" w:lastRow="0" w:firstColumn="0" w:lastColumn="0" w:oddVBand="0" w:evenVBand="0" w:oddHBand="1" w:evenHBand="0" w:firstRowFirstColumn="0" w:firstRowLastColumn="0" w:lastRowFirstColumn="0" w:lastRowLastColumn="0"/>
              <w:rPr>
                <w:sz w:val="24"/>
                <w:szCs w:val="24"/>
              </w:rPr>
            </w:pPr>
            <w:r w:rsidRPr="000D614F">
              <w:rPr>
                <w:sz w:val="24"/>
                <w:szCs w:val="24"/>
              </w:rPr>
              <w:t>Nom du Département et missions</w:t>
            </w:r>
          </w:p>
        </w:tc>
        <w:tc>
          <w:tcPr>
            <w:tcW w:w="3273" w:type="pct"/>
            <w:tcBorders>
              <w:top w:val="single" w:sz="4" w:space="0" w:color="auto"/>
            </w:tcBorders>
            <w:vAlign w:val="center"/>
          </w:tcPr>
          <w:p w14:paraId="2E2D35CB" w14:textId="107CB663" w:rsidR="0069422F" w:rsidRPr="0069422F" w:rsidRDefault="0069422F" w:rsidP="0069422F">
            <w:pPr>
              <w:jc w:val="both"/>
              <w:cnfStyle w:val="000000100000" w:firstRow="0" w:lastRow="0" w:firstColumn="0" w:lastColumn="0" w:oddVBand="0" w:evenVBand="0" w:oddHBand="1" w:evenHBand="0" w:firstRowFirstColumn="0" w:firstRowLastColumn="0" w:lastRowFirstColumn="0" w:lastRowLastColumn="0"/>
              <w:rPr>
                <w:b/>
                <w:bCs/>
                <w:sz w:val="24"/>
                <w:szCs w:val="24"/>
              </w:rPr>
            </w:pPr>
            <w:r w:rsidRPr="0069422F">
              <w:rPr>
                <w:b/>
                <w:bCs/>
                <w:sz w:val="24"/>
                <w:szCs w:val="24"/>
              </w:rPr>
              <w:t xml:space="preserve"> DEPARTEMENT DES STATISTIQUES DEMOGRAPHIQUES ET SOCIALES (DSDS) </w:t>
            </w:r>
          </w:p>
          <w:p w14:paraId="2B670239" w14:textId="37A0A7F6" w:rsidR="00FC3E4E" w:rsidRPr="000D614F" w:rsidRDefault="00FC3E4E" w:rsidP="00BA1F57">
            <w:pPr>
              <w:jc w:val="both"/>
              <w:cnfStyle w:val="000000100000" w:firstRow="0" w:lastRow="0" w:firstColumn="0" w:lastColumn="0" w:oddVBand="0" w:evenVBand="0" w:oddHBand="1" w:evenHBand="0" w:firstRowFirstColumn="0" w:firstRowLastColumn="0" w:lastRowFirstColumn="0" w:lastRowLastColumn="0"/>
              <w:rPr>
                <w:b/>
                <w:bCs/>
                <w:sz w:val="24"/>
                <w:szCs w:val="24"/>
              </w:rPr>
            </w:pPr>
          </w:p>
        </w:tc>
      </w:tr>
      <w:tr w:rsidR="00FC3E4E" w:rsidRPr="000D614F" w14:paraId="0761B1B5" w14:textId="77777777" w:rsidTr="003D763B">
        <w:trPr>
          <w:trHeight w:val="50"/>
        </w:trPr>
        <w:tc>
          <w:tcPr>
            <w:cnfStyle w:val="001000000000" w:firstRow="0" w:lastRow="0" w:firstColumn="1" w:lastColumn="0" w:oddVBand="0" w:evenVBand="0" w:oddHBand="0" w:evenHBand="0" w:firstRowFirstColumn="0" w:firstRowLastColumn="0" w:lastRowFirstColumn="0" w:lastRowLastColumn="0"/>
            <w:tcW w:w="254" w:type="pct"/>
            <w:vAlign w:val="center"/>
          </w:tcPr>
          <w:p w14:paraId="3BA6F100" w14:textId="77777777" w:rsidR="00FC3E4E" w:rsidRPr="000D614F" w:rsidRDefault="00FC3E4E" w:rsidP="00B82C3E">
            <w:pPr>
              <w:rPr>
                <w:b w:val="0"/>
                <w:sz w:val="24"/>
                <w:szCs w:val="24"/>
              </w:rPr>
            </w:pPr>
            <w:r w:rsidRPr="000D614F">
              <w:rPr>
                <w:b w:val="0"/>
                <w:sz w:val="24"/>
                <w:szCs w:val="24"/>
              </w:rPr>
              <w:t>2</w:t>
            </w:r>
          </w:p>
        </w:tc>
        <w:tc>
          <w:tcPr>
            <w:tcW w:w="1473" w:type="pct"/>
            <w:shd w:val="clear" w:color="auto" w:fill="F2F2F2" w:themeFill="background1" w:themeFillShade="F2"/>
            <w:vAlign w:val="center"/>
          </w:tcPr>
          <w:p w14:paraId="0E78711C" w14:textId="43C6D27A" w:rsidR="00FC3E4E" w:rsidRPr="00454D6D" w:rsidRDefault="003465DD" w:rsidP="00190FC9">
            <w:pPr>
              <w:cnfStyle w:val="000000000000" w:firstRow="0" w:lastRow="0" w:firstColumn="0" w:lastColumn="0" w:oddVBand="0" w:evenVBand="0" w:oddHBand="0" w:evenHBand="0" w:firstRowFirstColumn="0" w:firstRowLastColumn="0" w:lastRowFirstColumn="0" w:lastRowLastColumn="0"/>
              <w:rPr>
                <w:b/>
                <w:bCs/>
                <w:sz w:val="24"/>
                <w:szCs w:val="24"/>
              </w:rPr>
            </w:pPr>
            <w:r w:rsidRPr="00454D6D">
              <w:rPr>
                <w:b/>
                <w:bCs/>
                <w:sz w:val="24"/>
                <w:szCs w:val="24"/>
              </w:rPr>
              <w:t xml:space="preserve">Nom du </w:t>
            </w:r>
            <w:r w:rsidR="00FC3E4E" w:rsidRPr="00454D6D">
              <w:rPr>
                <w:b/>
                <w:bCs/>
                <w:sz w:val="24"/>
                <w:szCs w:val="24"/>
              </w:rPr>
              <w:t>Produit statistique</w:t>
            </w:r>
            <w:r w:rsidR="00190FC9" w:rsidRPr="00454D6D">
              <w:rPr>
                <w:b/>
                <w:bCs/>
                <w:sz w:val="24"/>
                <w:szCs w:val="24"/>
              </w:rPr>
              <w:t xml:space="preserve"> </w:t>
            </w:r>
          </w:p>
        </w:tc>
        <w:tc>
          <w:tcPr>
            <w:tcW w:w="3273" w:type="pct"/>
            <w:shd w:val="clear" w:color="auto" w:fill="F2F2F2" w:themeFill="background1" w:themeFillShade="F2"/>
            <w:vAlign w:val="center"/>
          </w:tcPr>
          <w:p w14:paraId="22C830B2" w14:textId="77777777" w:rsidR="00C37F10" w:rsidRPr="00C37F10" w:rsidRDefault="00C37F10" w:rsidP="00C37F10">
            <w:pPr>
              <w:jc w:val="both"/>
              <w:cnfStyle w:val="000000000000" w:firstRow="0" w:lastRow="0" w:firstColumn="0" w:lastColumn="0" w:oddVBand="0" w:evenVBand="0" w:oddHBand="0" w:evenHBand="0" w:firstRowFirstColumn="0" w:firstRowLastColumn="0" w:lastRowFirstColumn="0" w:lastRowLastColumn="0"/>
              <w:rPr>
                <w:sz w:val="24"/>
                <w:szCs w:val="24"/>
              </w:rPr>
            </w:pPr>
            <w:r w:rsidRPr="00C37F10">
              <w:rPr>
                <w:b/>
                <w:bCs/>
                <w:sz w:val="24"/>
                <w:szCs w:val="24"/>
              </w:rPr>
              <w:t xml:space="preserve">L’ANNUAIRE STATISTIQUE 2022 </w:t>
            </w:r>
          </w:p>
          <w:p w14:paraId="3D97E60F" w14:textId="15ABF86C" w:rsidR="00FC3E4E" w:rsidRPr="000D614F" w:rsidRDefault="00FC3E4E" w:rsidP="00C37F10">
            <w:pPr>
              <w:jc w:val="both"/>
              <w:cnfStyle w:val="000000000000" w:firstRow="0" w:lastRow="0" w:firstColumn="0" w:lastColumn="0" w:oddVBand="0" w:evenVBand="0" w:oddHBand="0" w:evenHBand="0" w:firstRowFirstColumn="0" w:firstRowLastColumn="0" w:lastRowFirstColumn="0" w:lastRowLastColumn="0"/>
              <w:rPr>
                <w:sz w:val="24"/>
                <w:szCs w:val="24"/>
              </w:rPr>
            </w:pPr>
          </w:p>
        </w:tc>
      </w:tr>
      <w:tr w:rsidR="00FC3E4E" w:rsidRPr="000D614F" w14:paraId="08F19868" w14:textId="77777777" w:rsidTr="00B61243">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254" w:type="pct"/>
            <w:vAlign w:val="center"/>
          </w:tcPr>
          <w:p w14:paraId="49EB2194" w14:textId="77777777" w:rsidR="00FC3E4E" w:rsidRPr="000D614F" w:rsidRDefault="00FC3E4E" w:rsidP="00B82C3E">
            <w:pPr>
              <w:rPr>
                <w:b w:val="0"/>
                <w:sz w:val="24"/>
                <w:szCs w:val="24"/>
              </w:rPr>
            </w:pPr>
            <w:r w:rsidRPr="000D614F">
              <w:rPr>
                <w:b w:val="0"/>
                <w:sz w:val="24"/>
                <w:szCs w:val="24"/>
              </w:rPr>
              <w:t>3</w:t>
            </w:r>
          </w:p>
        </w:tc>
        <w:tc>
          <w:tcPr>
            <w:tcW w:w="1473" w:type="pct"/>
            <w:vAlign w:val="center"/>
          </w:tcPr>
          <w:p w14:paraId="5C7406C7" w14:textId="41D57B1A" w:rsidR="00FC3E4E" w:rsidRPr="005D2168" w:rsidRDefault="003465DD" w:rsidP="00BA1F57">
            <w:pPr>
              <w:jc w:val="both"/>
              <w:cnfStyle w:val="000000100000" w:firstRow="0" w:lastRow="0" w:firstColumn="0" w:lastColumn="0" w:oddVBand="0" w:evenVBand="0" w:oddHBand="1" w:evenHBand="0" w:firstRowFirstColumn="0" w:firstRowLastColumn="0" w:lastRowFirstColumn="0" w:lastRowLastColumn="0"/>
              <w:rPr>
                <w:b/>
                <w:bCs/>
                <w:sz w:val="24"/>
                <w:szCs w:val="24"/>
              </w:rPr>
            </w:pPr>
            <w:r w:rsidRPr="005D2168">
              <w:rPr>
                <w:b/>
                <w:bCs/>
                <w:sz w:val="24"/>
                <w:szCs w:val="24"/>
              </w:rPr>
              <w:t xml:space="preserve">Objectifs du produit et </w:t>
            </w:r>
            <w:r w:rsidR="00DC3600" w:rsidRPr="005D2168">
              <w:rPr>
                <w:b/>
                <w:bCs/>
                <w:sz w:val="24"/>
                <w:szCs w:val="24"/>
              </w:rPr>
              <w:t>son h</w:t>
            </w:r>
            <w:r w:rsidR="00FC3E4E" w:rsidRPr="005D2168">
              <w:rPr>
                <w:b/>
                <w:bCs/>
                <w:sz w:val="24"/>
                <w:szCs w:val="24"/>
              </w:rPr>
              <w:t xml:space="preserve">istorique </w:t>
            </w:r>
          </w:p>
        </w:tc>
        <w:tc>
          <w:tcPr>
            <w:tcW w:w="3273" w:type="pct"/>
            <w:vAlign w:val="center"/>
          </w:tcPr>
          <w:p w14:paraId="0C690302" w14:textId="77777777" w:rsidR="006E71D7" w:rsidRPr="006E71D7" w:rsidRDefault="006E71D7" w:rsidP="006E71D7">
            <w:pPr>
              <w:jc w:val="both"/>
              <w:cnfStyle w:val="000000100000" w:firstRow="0" w:lastRow="0" w:firstColumn="0" w:lastColumn="0" w:oddVBand="0" w:evenVBand="0" w:oddHBand="1" w:evenHBand="0" w:firstRowFirstColumn="0" w:firstRowLastColumn="0" w:lastRowFirstColumn="0" w:lastRowLastColumn="0"/>
              <w:rPr>
                <w:b/>
                <w:bCs/>
                <w:sz w:val="24"/>
                <w:szCs w:val="24"/>
              </w:rPr>
            </w:pPr>
          </w:p>
          <w:p w14:paraId="70F63EE1" w14:textId="33E9BB5C" w:rsidR="00C37F10" w:rsidRDefault="00C37F10" w:rsidP="00C37F10">
            <w:pPr>
              <w:jc w:val="both"/>
              <w:cnfStyle w:val="000000100000" w:firstRow="0" w:lastRow="0" w:firstColumn="0" w:lastColumn="0" w:oddVBand="0" w:evenVBand="0" w:oddHBand="1" w:evenHBand="0" w:firstRowFirstColumn="0" w:firstRowLastColumn="0" w:lastRowFirstColumn="0" w:lastRowLastColumn="0"/>
              <w:rPr>
                <w:b/>
                <w:bCs/>
                <w:sz w:val="24"/>
                <w:szCs w:val="24"/>
              </w:rPr>
            </w:pPr>
            <w:r w:rsidRPr="00C37F10">
              <w:rPr>
                <w:b/>
                <w:bCs/>
                <w:sz w:val="24"/>
                <w:szCs w:val="24"/>
              </w:rPr>
              <w:t xml:space="preserve">L’Annuaire Statistique du Mali est une publication de référence en matière d’information statistique générale dans les domaines économique et social. </w:t>
            </w:r>
            <w:r w:rsidR="004C51DC" w:rsidRPr="00C37F10">
              <w:rPr>
                <w:b/>
                <w:bCs/>
                <w:sz w:val="24"/>
                <w:szCs w:val="24"/>
              </w:rPr>
              <w:t>Ce</w:t>
            </w:r>
            <w:r w:rsidRPr="00C37F10">
              <w:rPr>
                <w:b/>
                <w:bCs/>
                <w:sz w:val="24"/>
                <w:szCs w:val="24"/>
              </w:rPr>
              <w:t xml:space="preserve"> rapport est un outil d'information statistique, permettant aux utilisateurs d’accéder, sans difficultés, aux données statistiques disponibles.</w:t>
            </w:r>
          </w:p>
          <w:p w14:paraId="28C57856" w14:textId="77777777" w:rsidR="002D4124" w:rsidRDefault="002D4124" w:rsidP="00C37F10">
            <w:pPr>
              <w:jc w:val="both"/>
              <w:cnfStyle w:val="000000100000" w:firstRow="0" w:lastRow="0" w:firstColumn="0" w:lastColumn="0" w:oddVBand="0" w:evenVBand="0" w:oddHBand="1" w:evenHBand="0" w:firstRowFirstColumn="0" w:firstRowLastColumn="0" w:lastRowFirstColumn="0" w:lastRowLastColumn="0"/>
              <w:rPr>
                <w:b/>
                <w:bCs/>
                <w:sz w:val="24"/>
                <w:szCs w:val="24"/>
              </w:rPr>
            </w:pPr>
          </w:p>
          <w:p w14:paraId="3103FDCB" w14:textId="379062A2" w:rsidR="00145D1A" w:rsidRPr="00C37F10" w:rsidRDefault="00145D1A" w:rsidP="00C37F10">
            <w:pPr>
              <w:jc w:val="both"/>
              <w:cnfStyle w:val="000000100000" w:firstRow="0" w:lastRow="0" w:firstColumn="0" w:lastColumn="0" w:oddVBand="0" w:evenVBand="0" w:oddHBand="1" w:evenHBand="0" w:firstRowFirstColumn="0" w:firstRowLastColumn="0" w:lastRowFirstColumn="0" w:lastRowLastColumn="0"/>
              <w:rPr>
                <w:b/>
                <w:bCs/>
                <w:sz w:val="24"/>
                <w:szCs w:val="24"/>
              </w:rPr>
            </w:pPr>
            <w:r>
              <w:rPr>
                <w:b/>
                <w:bCs/>
                <w:sz w:val="24"/>
                <w:szCs w:val="24"/>
              </w:rPr>
              <w:t xml:space="preserve">Elaboré depuis 2019 jusqu’à 2022 </w:t>
            </w:r>
          </w:p>
          <w:p w14:paraId="6A34DC3A" w14:textId="2EE5E536" w:rsidR="00FC3E4E" w:rsidRPr="005D2168" w:rsidRDefault="00FC3E4E" w:rsidP="00BA1F57">
            <w:pPr>
              <w:jc w:val="both"/>
              <w:cnfStyle w:val="000000100000" w:firstRow="0" w:lastRow="0" w:firstColumn="0" w:lastColumn="0" w:oddVBand="0" w:evenVBand="0" w:oddHBand="1" w:evenHBand="0" w:firstRowFirstColumn="0" w:firstRowLastColumn="0" w:lastRowFirstColumn="0" w:lastRowLastColumn="0"/>
              <w:rPr>
                <w:b/>
                <w:bCs/>
                <w:sz w:val="24"/>
                <w:szCs w:val="24"/>
              </w:rPr>
            </w:pPr>
          </w:p>
        </w:tc>
      </w:tr>
      <w:tr w:rsidR="00FC3E4E" w:rsidRPr="000D614F" w14:paraId="5E29D9C3" w14:textId="77777777" w:rsidTr="00B61243">
        <w:trPr>
          <w:trHeight w:val="50"/>
        </w:trPr>
        <w:tc>
          <w:tcPr>
            <w:cnfStyle w:val="001000000000" w:firstRow="0" w:lastRow="0" w:firstColumn="1" w:lastColumn="0" w:oddVBand="0" w:evenVBand="0" w:oddHBand="0" w:evenHBand="0" w:firstRowFirstColumn="0" w:firstRowLastColumn="0" w:lastRowFirstColumn="0" w:lastRowLastColumn="0"/>
            <w:tcW w:w="254" w:type="pct"/>
            <w:vAlign w:val="center"/>
          </w:tcPr>
          <w:p w14:paraId="37708082" w14:textId="77777777" w:rsidR="00FC3E4E" w:rsidRPr="000D614F" w:rsidRDefault="00FC3E4E" w:rsidP="00B82C3E">
            <w:pPr>
              <w:rPr>
                <w:b w:val="0"/>
                <w:bCs w:val="0"/>
                <w:sz w:val="24"/>
                <w:szCs w:val="24"/>
              </w:rPr>
            </w:pPr>
            <w:r w:rsidRPr="000D614F">
              <w:rPr>
                <w:b w:val="0"/>
                <w:bCs w:val="0"/>
                <w:sz w:val="24"/>
                <w:szCs w:val="24"/>
              </w:rPr>
              <w:t>4</w:t>
            </w:r>
          </w:p>
        </w:tc>
        <w:tc>
          <w:tcPr>
            <w:tcW w:w="1473" w:type="pct"/>
            <w:vAlign w:val="center"/>
          </w:tcPr>
          <w:p w14:paraId="5815A0C9" w14:textId="4E2BB94F" w:rsidR="00FC3E4E" w:rsidRPr="000D614F" w:rsidRDefault="00FC3E4E" w:rsidP="00BA1F57">
            <w:pPr>
              <w:jc w:val="both"/>
              <w:cnfStyle w:val="000000000000" w:firstRow="0" w:lastRow="0" w:firstColumn="0" w:lastColumn="0" w:oddVBand="0" w:evenVBand="0" w:oddHBand="0" w:evenHBand="0" w:firstRowFirstColumn="0" w:firstRowLastColumn="0" w:lastRowFirstColumn="0" w:lastRowLastColumn="0"/>
              <w:rPr>
                <w:bCs/>
                <w:sz w:val="24"/>
                <w:szCs w:val="24"/>
              </w:rPr>
            </w:pPr>
            <w:r w:rsidRPr="00A43CEB">
              <w:rPr>
                <w:bCs/>
                <w:sz w:val="24"/>
                <w:szCs w:val="24"/>
                <w:highlight w:val="yellow"/>
              </w:rPr>
              <w:t>Méthodologie</w:t>
            </w:r>
            <w:r w:rsidR="00B82C3E" w:rsidRPr="00A43CEB">
              <w:rPr>
                <w:bCs/>
                <w:sz w:val="24"/>
                <w:szCs w:val="24"/>
                <w:highlight w:val="yellow"/>
              </w:rPr>
              <w:t xml:space="preserve"> utilisée </w:t>
            </w:r>
            <w:r w:rsidR="00B82C3E" w:rsidRPr="00A43CEB">
              <w:rPr>
                <w:bCs/>
                <w:sz w:val="24"/>
                <w:szCs w:val="24"/>
                <w:highlight w:val="yellow"/>
                <w:u w:val="single"/>
              </w:rPr>
              <w:t>ou aperçu sur l’interface s’il s’agit d’une base de données ou site web</w:t>
            </w:r>
          </w:p>
        </w:tc>
        <w:tc>
          <w:tcPr>
            <w:tcW w:w="3273" w:type="pct"/>
            <w:vAlign w:val="center"/>
          </w:tcPr>
          <w:p w14:paraId="50C62FF0" w14:textId="4389CBCB" w:rsidR="00FC3E4E" w:rsidRPr="000D614F" w:rsidRDefault="00FC3E4E" w:rsidP="00BA1F57">
            <w:pPr>
              <w:jc w:val="both"/>
              <w:cnfStyle w:val="000000000000" w:firstRow="0" w:lastRow="0" w:firstColumn="0" w:lastColumn="0" w:oddVBand="0" w:evenVBand="0" w:oddHBand="0" w:evenHBand="0" w:firstRowFirstColumn="0" w:firstRowLastColumn="0" w:lastRowFirstColumn="0" w:lastRowLastColumn="0"/>
              <w:rPr>
                <w:sz w:val="24"/>
                <w:szCs w:val="24"/>
              </w:rPr>
            </w:pPr>
          </w:p>
        </w:tc>
      </w:tr>
      <w:tr w:rsidR="00FC3E4E" w:rsidRPr="000D614F" w14:paraId="6798F5E1" w14:textId="77777777" w:rsidTr="00B61243">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254" w:type="pct"/>
            <w:vAlign w:val="center"/>
          </w:tcPr>
          <w:p w14:paraId="0693E3F0" w14:textId="77777777" w:rsidR="00FC3E4E" w:rsidRPr="000D614F" w:rsidRDefault="00FC3E4E" w:rsidP="00B82C3E">
            <w:pPr>
              <w:rPr>
                <w:b w:val="0"/>
                <w:sz w:val="24"/>
                <w:szCs w:val="24"/>
              </w:rPr>
            </w:pPr>
            <w:r w:rsidRPr="000D614F">
              <w:rPr>
                <w:b w:val="0"/>
                <w:sz w:val="24"/>
                <w:szCs w:val="24"/>
              </w:rPr>
              <w:t>5</w:t>
            </w:r>
          </w:p>
        </w:tc>
        <w:tc>
          <w:tcPr>
            <w:tcW w:w="1473" w:type="pct"/>
            <w:vAlign w:val="center"/>
          </w:tcPr>
          <w:p w14:paraId="729C1659" w14:textId="28128D4A" w:rsidR="00FC3E4E" w:rsidRPr="005D2168" w:rsidRDefault="00FC3E4E" w:rsidP="00BA1F57">
            <w:pPr>
              <w:jc w:val="both"/>
              <w:cnfStyle w:val="000000100000" w:firstRow="0" w:lastRow="0" w:firstColumn="0" w:lastColumn="0" w:oddVBand="0" w:evenVBand="0" w:oddHBand="1" w:evenHBand="0" w:firstRowFirstColumn="0" w:firstRowLastColumn="0" w:lastRowFirstColumn="0" w:lastRowLastColumn="0"/>
              <w:rPr>
                <w:b/>
                <w:bCs/>
                <w:sz w:val="24"/>
                <w:szCs w:val="24"/>
              </w:rPr>
            </w:pPr>
            <w:r w:rsidRPr="005D2168">
              <w:rPr>
                <w:b/>
                <w:bCs/>
                <w:sz w:val="24"/>
                <w:szCs w:val="24"/>
              </w:rPr>
              <w:t>Principaux indicateurs</w:t>
            </w:r>
            <w:r w:rsidR="00B82C3E" w:rsidRPr="005D2168">
              <w:rPr>
                <w:b/>
                <w:bCs/>
                <w:sz w:val="24"/>
                <w:szCs w:val="24"/>
              </w:rPr>
              <w:t xml:space="preserve"> </w:t>
            </w:r>
            <w:r w:rsidR="00E04D7C" w:rsidRPr="005D2168">
              <w:rPr>
                <w:b/>
                <w:bCs/>
                <w:sz w:val="24"/>
                <w:szCs w:val="24"/>
              </w:rPr>
              <w:t xml:space="preserve">clés </w:t>
            </w:r>
            <w:r w:rsidR="00B82C3E" w:rsidRPr="005D2168">
              <w:rPr>
                <w:b/>
                <w:bCs/>
                <w:sz w:val="24"/>
                <w:szCs w:val="24"/>
              </w:rPr>
              <w:t xml:space="preserve">renseignés </w:t>
            </w:r>
            <w:r w:rsidR="00E04D7C" w:rsidRPr="005D2168">
              <w:rPr>
                <w:b/>
                <w:bCs/>
                <w:sz w:val="24"/>
                <w:szCs w:val="24"/>
              </w:rPr>
              <w:t>(</w:t>
            </w:r>
            <w:r w:rsidR="00B82C3E" w:rsidRPr="005D2168">
              <w:rPr>
                <w:b/>
                <w:bCs/>
                <w:sz w:val="24"/>
                <w:szCs w:val="24"/>
                <w:u w:val="single"/>
              </w:rPr>
              <w:t>ou</w:t>
            </w:r>
            <w:r w:rsidR="00B82C3E" w:rsidRPr="005D2168">
              <w:rPr>
                <w:b/>
                <w:bCs/>
                <w:sz w:val="24"/>
                <w:szCs w:val="24"/>
              </w:rPr>
              <w:t xml:space="preserve"> </w:t>
            </w:r>
            <w:r w:rsidR="00B82C3E" w:rsidRPr="005D2168">
              <w:rPr>
                <w:b/>
                <w:bCs/>
                <w:sz w:val="24"/>
                <w:szCs w:val="24"/>
                <w:u w:val="single"/>
              </w:rPr>
              <w:t xml:space="preserve">disponibles </w:t>
            </w:r>
            <w:r w:rsidR="00E04D7C" w:rsidRPr="005D2168">
              <w:rPr>
                <w:b/>
                <w:bCs/>
                <w:sz w:val="24"/>
                <w:szCs w:val="24"/>
                <w:u w:val="single"/>
              </w:rPr>
              <w:t>sur le site web/</w:t>
            </w:r>
            <w:r w:rsidR="00B82C3E" w:rsidRPr="005D2168">
              <w:rPr>
                <w:b/>
                <w:bCs/>
                <w:sz w:val="24"/>
                <w:szCs w:val="24"/>
                <w:u w:val="single"/>
              </w:rPr>
              <w:t>base de données le cas échéant</w:t>
            </w:r>
            <w:r w:rsidR="00E04D7C" w:rsidRPr="005D2168">
              <w:rPr>
                <w:b/>
                <w:bCs/>
                <w:sz w:val="24"/>
                <w:szCs w:val="24"/>
                <w:u w:val="single"/>
              </w:rPr>
              <w:t>)</w:t>
            </w:r>
          </w:p>
        </w:tc>
        <w:tc>
          <w:tcPr>
            <w:tcW w:w="3273" w:type="pct"/>
            <w:vAlign w:val="center"/>
          </w:tcPr>
          <w:p w14:paraId="5EDB9BB4" w14:textId="26400F52" w:rsidR="009A4F37" w:rsidRPr="005D2168" w:rsidRDefault="005D2168" w:rsidP="005D216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b/>
                <w:sz w:val="24"/>
                <w:szCs w:val="24"/>
              </w:rPr>
            </w:pPr>
            <w:r w:rsidRPr="005D2168">
              <w:rPr>
                <w:b/>
                <w:sz w:val="24"/>
                <w:szCs w:val="24"/>
              </w:rPr>
              <w:t>Plusieurs indicateurs</w:t>
            </w:r>
            <w:r w:rsidR="00834768" w:rsidRPr="005D2168">
              <w:rPr>
                <w:b/>
                <w:sz w:val="24"/>
                <w:szCs w:val="24"/>
              </w:rPr>
              <w:t xml:space="preserve"> </w:t>
            </w:r>
            <w:r w:rsidRPr="005D2168">
              <w:rPr>
                <w:b/>
                <w:sz w:val="24"/>
                <w:szCs w:val="24"/>
              </w:rPr>
              <w:t>dont les principales clés renseignées</w:t>
            </w:r>
            <w:r w:rsidR="00E1747C">
              <w:rPr>
                <w:b/>
                <w:sz w:val="24"/>
                <w:szCs w:val="24"/>
              </w:rPr>
              <w:t xml:space="preserve"> </w:t>
            </w:r>
            <w:r w:rsidR="00834768" w:rsidRPr="005D2168">
              <w:rPr>
                <w:b/>
                <w:sz w:val="24"/>
                <w:szCs w:val="24"/>
              </w:rPr>
              <w:t xml:space="preserve"> </w:t>
            </w:r>
          </w:p>
          <w:p w14:paraId="64BEE3A6" w14:textId="77777777" w:rsidR="003702EB" w:rsidRPr="00C37F10" w:rsidRDefault="00FD3ACD" w:rsidP="00C37F10">
            <w:pPr>
              <w:numPr>
                <w:ilvl w:val="1"/>
                <w:numId w:val="3"/>
              </w:num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4"/>
                <w:szCs w:val="24"/>
              </w:rPr>
            </w:pPr>
            <w:r w:rsidRPr="00C37F10">
              <w:rPr>
                <w:sz w:val="24"/>
                <w:szCs w:val="24"/>
              </w:rPr>
              <w:t>Plusieurs indicateurs dont :</w:t>
            </w:r>
          </w:p>
          <w:p w14:paraId="0A304BF9" w14:textId="77777777" w:rsidR="003702EB" w:rsidRPr="00C37F10" w:rsidRDefault="00FD3ACD" w:rsidP="00C37F10">
            <w:pPr>
              <w:numPr>
                <w:ilvl w:val="1"/>
                <w:numId w:val="3"/>
              </w:num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4"/>
                <w:szCs w:val="24"/>
              </w:rPr>
            </w:pPr>
            <w:r w:rsidRPr="00C37F10">
              <w:rPr>
                <w:sz w:val="24"/>
                <w:szCs w:val="24"/>
              </w:rPr>
              <w:t>Dans le domaine de la santé</w:t>
            </w:r>
          </w:p>
          <w:p w14:paraId="79DF3BD0" w14:textId="77777777" w:rsidR="00C37F10" w:rsidRPr="00C37F10" w:rsidRDefault="00C37F10" w:rsidP="00C37F10">
            <w:pPr>
              <w:numPr>
                <w:ilvl w:val="1"/>
                <w:numId w:val="3"/>
              </w:num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4"/>
                <w:szCs w:val="24"/>
              </w:rPr>
            </w:pPr>
            <w:r w:rsidRPr="00C37F10">
              <w:rPr>
                <w:sz w:val="24"/>
                <w:szCs w:val="24"/>
              </w:rPr>
              <w:t>(Nombre de CSCOM, de CSREF fonctionnels</w:t>
            </w:r>
            <w:r w:rsidRPr="00C37F10">
              <w:rPr>
                <w:b/>
                <w:bCs/>
                <w:sz w:val="24"/>
                <w:szCs w:val="24"/>
              </w:rPr>
              <w:t xml:space="preserve">, </w:t>
            </w:r>
            <w:r w:rsidRPr="00C37F10">
              <w:rPr>
                <w:sz w:val="24"/>
                <w:szCs w:val="24"/>
              </w:rPr>
              <w:t>accessibilité dans un rayon de 5 Km, etc.);</w:t>
            </w:r>
          </w:p>
          <w:p w14:paraId="040688C9" w14:textId="77777777" w:rsidR="003702EB" w:rsidRPr="00C37F10" w:rsidRDefault="00FD3ACD" w:rsidP="00C37F10">
            <w:pPr>
              <w:numPr>
                <w:ilvl w:val="1"/>
                <w:numId w:val="3"/>
              </w:num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4"/>
                <w:szCs w:val="24"/>
              </w:rPr>
            </w:pPr>
            <w:r w:rsidRPr="00C37F10">
              <w:rPr>
                <w:sz w:val="24"/>
                <w:szCs w:val="24"/>
              </w:rPr>
              <w:t>Des indicateurs dans le domaine du travail et emploi</w:t>
            </w:r>
          </w:p>
          <w:p w14:paraId="09BA41FE" w14:textId="761A3B36" w:rsidR="003702EB" w:rsidRPr="00C37F10" w:rsidRDefault="00FD3ACD" w:rsidP="00C37F10">
            <w:pPr>
              <w:numPr>
                <w:ilvl w:val="1"/>
                <w:numId w:val="3"/>
              </w:num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4"/>
                <w:szCs w:val="24"/>
              </w:rPr>
            </w:pPr>
            <w:r w:rsidRPr="00C37F10">
              <w:rPr>
                <w:sz w:val="24"/>
                <w:szCs w:val="24"/>
              </w:rPr>
              <w:t xml:space="preserve"> (Taux d’activité selon le BIT, Proportion d’emplois dans le secteur privé informel (</w:t>
            </w:r>
            <w:r w:rsidR="003D763B" w:rsidRPr="00C37F10">
              <w:rPr>
                <w:sz w:val="24"/>
                <w:szCs w:val="24"/>
              </w:rPr>
              <w:t>%), etc.</w:t>
            </w:r>
            <w:r w:rsidRPr="00C37F10">
              <w:rPr>
                <w:sz w:val="24"/>
                <w:szCs w:val="24"/>
              </w:rPr>
              <w:t>);</w:t>
            </w:r>
          </w:p>
          <w:p w14:paraId="49825EE0" w14:textId="77777777" w:rsidR="003702EB" w:rsidRPr="00C37F10" w:rsidRDefault="00FD3ACD" w:rsidP="00C37F10">
            <w:pPr>
              <w:numPr>
                <w:ilvl w:val="1"/>
                <w:numId w:val="3"/>
              </w:num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4"/>
                <w:szCs w:val="24"/>
              </w:rPr>
            </w:pPr>
            <w:r w:rsidRPr="00C37F10">
              <w:rPr>
                <w:sz w:val="24"/>
                <w:szCs w:val="24"/>
              </w:rPr>
              <w:t>Des indicateurs dans le domaine de la culture et communication</w:t>
            </w:r>
          </w:p>
          <w:p w14:paraId="297E9AA8" w14:textId="307DF701" w:rsidR="003702EB" w:rsidRPr="00C37F10" w:rsidRDefault="00FD3ACD" w:rsidP="00C37F10">
            <w:pPr>
              <w:numPr>
                <w:ilvl w:val="1"/>
                <w:numId w:val="3"/>
              </w:num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4"/>
                <w:szCs w:val="24"/>
              </w:rPr>
            </w:pPr>
            <w:r w:rsidRPr="00C37F10">
              <w:rPr>
                <w:sz w:val="24"/>
                <w:szCs w:val="24"/>
              </w:rPr>
              <w:t xml:space="preserve"> (</w:t>
            </w:r>
            <w:r w:rsidR="003D763B" w:rsidRPr="00C37F10">
              <w:rPr>
                <w:sz w:val="24"/>
                <w:szCs w:val="24"/>
              </w:rPr>
              <w:t>Nombre</w:t>
            </w:r>
            <w:r w:rsidRPr="00C37F10">
              <w:rPr>
                <w:sz w:val="24"/>
                <w:szCs w:val="24"/>
              </w:rPr>
              <w:t xml:space="preserve"> de musées, nombre de radio privées, etc.) </w:t>
            </w:r>
          </w:p>
          <w:p w14:paraId="57D027F0" w14:textId="185C0D34" w:rsidR="00FC3E4E" w:rsidRPr="000D614F" w:rsidRDefault="00FC3E4E" w:rsidP="00C37F10">
            <w:pPr>
              <w:numPr>
                <w:ilvl w:val="1"/>
                <w:numId w:val="3"/>
              </w:num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4"/>
                <w:szCs w:val="24"/>
              </w:rPr>
            </w:pPr>
          </w:p>
        </w:tc>
      </w:tr>
      <w:tr w:rsidR="00FC3E4E" w:rsidRPr="000D614F" w14:paraId="4E7EC51A" w14:textId="77777777" w:rsidTr="003D763B">
        <w:trPr>
          <w:trHeight w:val="219"/>
        </w:trPr>
        <w:tc>
          <w:tcPr>
            <w:cnfStyle w:val="001000000000" w:firstRow="0" w:lastRow="0" w:firstColumn="1" w:lastColumn="0" w:oddVBand="0" w:evenVBand="0" w:oddHBand="0" w:evenHBand="0" w:firstRowFirstColumn="0" w:firstRowLastColumn="0" w:lastRowFirstColumn="0" w:lastRowLastColumn="0"/>
            <w:tcW w:w="254" w:type="pct"/>
            <w:vAlign w:val="center"/>
          </w:tcPr>
          <w:p w14:paraId="721DB4D1" w14:textId="77777777" w:rsidR="00FC3E4E" w:rsidRPr="000D614F" w:rsidRDefault="00FC3E4E" w:rsidP="00B82C3E">
            <w:pPr>
              <w:rPr>
                <w:b w:val="0"/>
                <w:sz w:val="24"/>
                <w:szCs w:val="24"/>
              </w:rPr>
            </w:pPr>
            <w:r w:rsidRPr="000D614F">
              <w:rPr>
                <w:b w:val="0"/>
                <w:sz w:val="24"/>
                <w:szCs w:val="24"/>
              </w:rPr>
              <w:t>6</w:t>
            </w:r>
          </w:p>
        </w:tc>
        <w:tc>
          <w:tcPr>
            <w:tcW w:w="1473" w:type="pct"/>
            <w:shd w:val="clear" w:color="auto" w:fill="F2F2F2" w:themeFill="background1" w:themeFillShade="F2"/>
            <w:vAlign w:val="center"/>
          </w:tcPr>
          <w:p w14:paraId="78AEAE55" w14:textId="09A52BC5" w:rsidR="00FC3E4E" w:rsidRPr="009950E0" w:rsidRDefault="00FC3E4E" w:rsidP="00BA1F57">
            <w:pPr>
              <w:jc w:val="both"/>
              <w:cnfStyle w:val="000000000000" w:firstRow="0" w:lastRow="0" w:firstColumn="0" w:lastColumn="0" w:oddVBand="0" w:evenVBand="0" w:oddHBand="0" w:evenHBand="0" w:firstRowFirstColumn="0" w:firstRowLastColumn="0" w:lastRowFirstColumn="0" w:lastRowLastColumn="0"/>
              <w:rPr>
                <w:b/>
                <w:bCs/>
                <w:sz w:val="24"/>
                <w:szCs w:val="24"/>
              </w:rPr>
            </w:pPr>
            <w:r w:rsidRPr="009950E0">
              <w:rPr>
                <w:b/>
                <w:bCs/>
                <w:sz w:val="24"/>
                <w:szCs w:val="24"/>
              </w:rPr>
              <w:t>Utilisateurs (Cibles)</w:t>
            </w:r>
          </w:p>
        </w:tc>
        <w:tc>
          <w:tcPr>
            <w:tcW w:w="3273" w:type="pct"/>
            <w:shd w:val="clear" w:color="auto" w:fill="F2F2F2" w:themeFill="background1" w:themeFillShade="F2"/>
            <w:vAlign w:val="center"/>
          </w:tcPr>
          <w:p w14:paraId="2B751C41" w14:textId="77777777" w:rsidR="00B630CF" w:rsidRPr="006E71D7" w:rsidRDefault="008C4891" w:rsidP="006E71D7">
            <w:pPr>
              <w:numPr>
                <w:ilvl w:val="1"/>
                <w:numId w:val="5"/>
              </w:numPr>
              <w:jc w:val="both"/>
              <w:cnfStyle w:val="000000000000" w:firstRow="0" w:lastRow="0" w:firstColumn="0" w:lastColumn="0" w:oddVBand="0" w:evenVBand="0" w:oddHBand="0" w:evenHBand="0" w:firstRowFirstColumn="0" w:firstRowLastColumn="0" w:lastRowFirstColumn="0" w:lastRowLastColumn="0"/>
              <w:rPr>
                <w:b/>
                <w:sz w:val="24"/>
                <w:szCs w:val="24"/>
              </w:rPr>
            </w:pPr>
            <w:r w:rsidRPr="006E71D7">
              <w:rPr>
                <w:b/>
                <w:sz w:val="24"/>
                <w:szCs w:val="24"/>
              </w:rPr>
              <w:t>Administrations publiques : tous services publics assimilés</w:t>
            </w:r>
          </w:p>
          <w:p w14:paraId="46C9B0B8" w14:textId="77777777" w:rsidR="00B630CF" w:rsidRPr="006E71D7" w:rsidRDefault="008C4891" w:rsidP="006E71D7">
            <w:pPr>
              <w:numPr>
                <w:ilvl w:val="1"/>
                <w:numId w:val="5"/>
              </w:numPr>
              <w:jc w:val="both"/>
              <w:cnfStyle w:val="000000000000" w:firstRow="0" w:lastRow="0" w:firstColumn="0" w:lastColumn="0" w:oddVBand="0" w:evenVBand="0" w:oddHBand="0" w:evenHBand="0" w:firstRowFirstColumn="0" w:firstRowLastColumn="0" w:lastRowFirstColumn="0" w:lastRowLastColumn="0"/>
              <w:rPr>
                <w:b/>
                <w:sz w:val="24"/>
                <w:szCs w:val="24"/>
              </w:rPr>
            </w:pPr>
            <w:r w:rsidRPr="006E71D7">
              <w:rPr>
                <w:b/>
                <w:sz w:val="24"/>
                <w:szCs w:val="24"/>
              </w:rPr>
              <w:lastRenderedPageBreak/>
              <w:t>Universitaires : enseignants-chercheurs, étudiants, chercheurs, etc.</w:t>
            </w:r>
          </w:p>
          <w:p w14:paraId="428D6B25" w14:textId="2D8EF3D2" w:rsidR="00B630CF" w:rsidRPr="006E71D7" w:rsidRDefault="008C4891" w:rsidP="006E71D7">
            <w:pPr>
              <w:numPr>
                <w:ilvl w:val="1"/>
                <w:numId w:val="5"/>
              </w:numPr>
              <w:jc w:val="both"/>
              <w:cnfStyle w:val="000000000000" w:firstRow="0" w:lastRow="0" w:firstColumn="0" w:lastColumn="0" w:oddVBand="0" w:evenVBand="0" w:oddHBand="0" w:evenHBand="0" w:firstRowFirstColumn="0" w:firstRowLastColumn="0" w:lastRowFirstColumn="0" w:lastRowLastColumn="0"/>
              <w:rPr>
                <w:b/>
                <w:sz w:val="24"/>
                <w:szCs w:val="24"/>
              </w:rPr>
            </w:pPr>
            <w:r w:rsidRPr="006E71D7">
              <w:rPr>
                <w:b/>
                <w:sz w:val="24"/>
                <w:szCs w:val="24"/>
              </w:rPr>
              <w:t xml:space="preserve">Secteurs privés : entreprises, </w:t>
            </w:r>
            <w:r w:rsidR="007A1286" w:rsidRPr="006E71D7">
              <w:rPr>
                <w:b/>
                <w:sz w:val="24"/>
                <w:szCs w:val="24"/>
              </w:rPr>
              <w:t>sociétés</w:t>
            </w:r>
            <w:r w:rsidR="006E71D7" w:rsidRPr="006E71D7">
              <w:rPr>
                <w:b/>
                <w:sz w:val="24"/>
                <w:szCs w:val="24"/>
              </w:rPr>
              <w:t>, PME</w:t>
            </w:r>
            <w:r w:rsidRPr="006E71D7">
              <w:rPr>
                <w:b/>
                <w:sz w:val="24"/>
                <w:szCs w:val="24"/>
              </w:rPr>
              <w:t>, PMI, Grandes entreprises, etc.</w:t>
            </w:r>
          </w:p>
          <w:p w14:paraId="6062EF2F" w14:textId="1F69DB22" w:rsidR="00FC3E4E" w:rsidRPr="009950E0" w:rsidRDefault="00FC3E4E" w:rsidP="00BA1F57">
            <w:pPr>
              <w:jc w:val="both"/>
              <w:cnfStyle w:val="000000000000" w:firstRow="0" w:lastRow="0" w:firstColumn="0" w:lastColumn="0" w:oddVBand="0" w:evenVBand="0" w:oddHBand="0" w:evenHBand="0" w:firstRowFirstColumn="0" w:firstRowLastColumn="0" w:lastRowFirstColumn="0" w:lastRowLastColumn="0"/>
              <w:rPr>
                <w:b/>
                <w:sz w:val="24"/>
                <w:szCs w:val="24"/>
              </w:rPr>
            </w:pPr>
          </w:p>
        </w:tc>
      </w:tr>
      <w:tr w:rsidR="00FC3E4E" w:rsidRPr="000D614F" w14:paraId="229E8B8E" w14:textId="77777777" w:rsidTr="00B61243">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254" w:type="pct"/>
            <w:vAlign w:val="center"/>
          </w:tcPr>
          <w:p w14:paraId="705C46EA" w14:textId="77777777" w:rsidR="00FC3E4E" w:rsidRPr="000D614F" w:rsidRDefault="00FC3E4E" w:rsidP="00B82C3E">
            <w:pPr>
              <w:rPr>
                <w:b w:val="0"/>
                <w:sz w:val="24"/>
                <w:szCs w:val="24"/>
              </w:rPr>
            </w:pPr>
            <w:r w:rsidRPr="000D614F">
              <w:rPr>
                <w:b w:val="0"/>
                <w:sz w:val="24"/>
                <w:szCs w:val="24"/>
              </w:rPr>
              <w:lastRenderedPageBreak/>
              <w:t>7</w:t>
            </w:r>
          </w:p>
        </w:tc>
        <w:tc>
          <w:tcPr>
            <w:tcW w:w="1473" w:type="pct"/>
            <w:vAlign w:val="center"/>
          </w:tcPr>
          <w:p w14:paraId="1F19825C" w14:textId="5DEA195D" w:rsidR="00FC3E4E" w:rsidRPr="00C37F10" w:rsidRDefault="00FC3E4E" w:rsidP="00BA1F57">
            <w:pPr>
              <w:jc w:val="both"/>
              <w:cnfStyle w:val="000000100000" w:firstRow="0" w:lastRow="0" w:firstColumn="0" w:lastColumn="0" w:oddVBand="0" w:evenVBand="0" w:oddHBand="1" w:evenHBand="0" w:firstRowFirstColumn="0" w:firstRowLastColumn="0" w:lastRowFirstColumn="0" w:lastRowLastColumn="0"/>
              <w:rPr>
                <w:b/>
                <w:bCs/>
                <w:sz w:val="24"/>
                <w:szCs w:val="24"/>
              </w:rPr>
            </w:pPr>
            <w:r w:rsidRPr="00C37F10">
              <w:rPr>
                <w:b/>
                <w:sz w:val="24"/>
                <w:szCs w:val="24"/>
              </w:rPr>
              <w:t>Fréquence de production</w:t>
            </w:r>
            <w:r w:rsidR="003465DD" w:rsidRPr="00C37F10">
              <w:rPr>
                <w:b/>
                <w:sz w:val="24"/>
                <w:szCs w:val="24"/>
              </w:rPr>
              <w:t>/Publication</w:t>
            </w:r>
          </w:p>
        </w:tc>
        <w:tc>
          <w:tcPr>
            <w:tcW w:w="3273" w:type="pct"/>
            <w:vAlign w:val="center"/>
          </w:tcPr>
          <w:p w14:paraId="795FC4CF" w14:textId="733AF4C6" w:rsidR="003332A1" w:rsidRPr="00DA677C" w:rsidRDefault="003332A1" w:rsidP="003332A1">
            <w:pPr>
              <w:jc w:val="both"/>
              <w:cnfStyle w:val="000000100000" w:firstRow="0" w:lastRow="0" w:firstColumn="0" w:lastColumn="0" w:oddVBand="0" w:evenVBand="0" w:oddHBand="1" w:evenHBand="0" w:firstRowFirstColumn="0" w:firstRowLastColumn="0" w:lastRowFirstColumn="0" w:lastRowLastColumn="0"/>
              <w:rPr>
                <w:sz w:val="24"/>
                <w:szCs w:val="24"/>
              </w:rPr>
            </w:pPr>
            <w:r w:rsidRPr="00DA677C">
              <w:rPr>
                <w:b/>
                <w:bCs/>
                <w:sz w:val="24"/>
                <w:szCs w:val="24"/>
              </w:rPr>
              <w:t xml:space="preserve">Périodicité: </w:t>
            </w:r>
            <w:r w:rsidR="00C37F10">
              <w:rPr>
                <w:b/>
                <w:sz w:val="24"/>
                <w:szCs w:val="24"/>
              </w:rPr>
              <w:t>Chaque année</w:t>
            </w:r>
          </w:p>
          <w:p w14:paraId="30AAC6EF" w14:textId="49027613" w:rsidR="00FC3E4E" w:rsidRPr="000D614F" w:rsidRDefault="00FC3E4E" w:rsidP="00BA1F57">
            <w:pPr>
              <w:jc w:val="both"/>
              <w:cnfStyle w:val="000000100000" w:firstRow="0" w:lastRow="0" w:firstColumn="0" w:lastColumn="0" w:oddVBand="0" w:evenVBand="0" w:oddHBand="1" w:evenHBand="0" w:firstRowFirstColumn="0" w:firstRowLastColumn="0" w:lastRowFirstColumn="0" w:lastRowLastColumn="0"/>
              <w:rPr>
                <w:sz w:val="24"/>
                <w:szCs w:val="24"/>
              </w:rPr>
            </w:pPr>
          </w:p>
        </w:tc>
      </w:tr>
      <w:tr w:rsidR="00245BB8" w:rsidRPr="000D614F" w14:paraId="0AA46225" w14:textId="77777777" w:rsidTr="003D763B">
        <w:trPr>
          <w:trHeight w:val="196"/>
        </w:trPr>
        <w:tc>
          <w:tcPr>
            <w:cnfStyle w:val="001000000000" w:firstRow="0" w:lastRow="0" w:firstColumn="1" w:lastColumn="0" w:oddVBand="0" w:evenVBand="0" w:oddHBand="0" w:evenHBand="0" w:firstRowFirstColumn="0" w:firstRowLastColumn="0" w:lastRowFirstColumn="0" w:lastRowLastColumn="0"/>
            <w:tcW w:w="254" w:type="pct"/>
            <w:vAlign w:val="center"/>
          </w:tcPr>
          <w:p w14:paraId="3BB17291" w14:textId="5B6C87D9" w:rsidR="00245BB8" w:rsidRPr="000D614F" w:rsidRDefault="00245BB8" w:rsidP="00245BB8">
            <w:pPr>
              <w:rPr>
                <w:sz w:val="24"/>
                <w:szCs w:val="24"/>
              </w:rPr>
            </w:pPr>
            <w:r w:rsidRPr="000D614F">
              <w:rPr>
                <w:b w:val="0"/>
                <w:sz w:val="24"/>
                <w:szCs w:val="24"/>
              </w:rPr>
              <w:t>8</w:t>
            </w:r>
          </w:p>
        </w:tc>
        <w:tc>
          <w:tcPr>
            <w:tcW w:w="1473" w:type="pct"/>
            <w:shd w:val="clear" w:color="auto" w:fill="F2F2F2" w:themeFill="background1" w:themeFillShade="F2"/>
            <w:vAlign w:val="center"/>
          </w:tcPr>
          <w:p w14:paraId="21850184" w14:textId="778B5609" w:rsidR="00245BB8" w:rsidRPr="009950E0" w:rsidRDefault="00245BB8" w:rsidP="00245BB8">
            <w:pPr>
              <w:jc w:val="both"/>
              <w:cnfStyle w:val="000000000000" w:firstRow="0" w:lastRow="0" w:firstColumn="0" w:lastColumn="0" w:oddVBand="0" w:evenVBand="0" w:oddHBand="0" w:evenHBand="0" w:firstRowFirstColumn="0" w:firstRowLastColumn="0" w:lastRowFirstColumn="0" w:lastRowLastColumn="0"/>
              <w:rPr>
                <w:b/>
                <w:sz w:val="24"/>
                <w:szCs w:val="24"/>
              </w:rPr>
            </w:pPr>
            <w:r w:rsidRPr="009950E0">
              <w:rPr>
                <w:b/>
                <w:sz w:val="24"/>
                <w:szCs w:val="24"/>
              </w:rPr>
              <w:t>Thématiques couvertes</w:t>
            </w:r>
          </w:p>
        </w:tc>
        <w:tc>
          <w:tcPr>
            <w:tcW w:w="3273" w:type="pct"/>
            <w:shd w:val="clear" w:color="auto" w:fill="F2F2F2" w:themeFill="background1" w:themeFillShade="F2"/>
            <w:vAlign w:val="center"/>
          </w:tcPr>
          <w:p w14:paraId="7D523A5B" w14:textId="77777777" w:rsidR="003702EB" w:rsidRPr="003D763B" w:rsidRDefault="00FD3ACD" w:rsidP="00C37F10">
            <w:pPr>
              <w:numPr>
                <w:ilvl w:val="2"/>
                <w:numId w:val="1"/>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
                <w:sz w:val="24"/>
                <w:szCs w:val="24"/>
              </w:rPr>
            </w:pPr>
            <w:r w:rsidRPr="003D763B">
              <w:rPr>
                <w:b/>
                <w:sz w:val="24"/>
                <w:szCs w:val="24"/>
              </w:rPr>
              <w:t>Justice et sécurité routière (Nombre d'accidents de la circulation routière constatés, etc.);</w:t>
            </w:r>
          </w:p>
          <w:p w14:paraId="5695B376" w14:textId="77777777" w:rsidR="003702EB" w:rsidRPr="003D763B" w:rsidRDefault="00FD3ACD" w:rsidP="00C37F10">
            <w:pPr>
              <w:numPr>
                <w:ilvl w:val="2"/>
                <w:numId w:val="1"/>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
                <w:sz w:val="24"/>
                <w:szCs w:val="24"/>
              </w:rPr>
            </w:pPr>
            <w:r w:rsidRPr="003D763B">
              <w:rPr>
                <w:b/>
                <w:sz w:val="24"/>
                <w:szCs w:val="24"/>
              </w:rPr>
              <w:t xml:space="preserve"> Comptabilité nationale (PIB en valeur courante, etc.);</w:t>
            </w:r>
          </w:p>
          <w:p w14:paraId="4812A031" w14:textId="77777777" w:rsidR="003702EB" w:rsidRPr="003D763B" w:rsidRDefault="00FD3ACD" w:rsidP="00C37F10">
            <w:pPr>
              <w:numPr>
                <w:ilvl w:val="2"/>
                <w:numId w:val="1"/>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
                <w:sz w:val="24"/>
                <w:szCs w:val="24"/>
              </w:rPr>
            </w:pPr>
            <w:r w:rsidRPr="003D763B">
              <w:rPr>
                <w:b/>
                <w:sz w:val="24"/>
                <w:szCs w:val="24"/>
              </w:rPr>
              <w:t>Agriculture et sécurité alimentaire (Production des céréales, etc.);</w:t>
            </w:r>
          </w:p>
          <w:p w14:paraId="0D9847FA" w14:textId="77777777" w:rsidR="003702EB" w:rsidRPr="003D763B" w:rsidRDefault="00FD3ACD" w:rsidP="00C37F10">
            <w:pPr>
              <w:numPr>
                <w:ilvl w:val="2"/>
                <w:numId w:val="1"/>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
                <w:sz w:val="24"/>
                <w:szCs w:val="24"/>
              </w:rPr>
            </w:pPr>
            <w:r w:rsidRPr="003D763B">
              <w:rPr>
                <w:b/>
                <w:sz w:val="24"/>
                <w:szCs w:val="24"/>
              </w:rPr>
              <w:t xml:space="preserve">Elevage (Effectif du cheptel par espèce (bovins), etc.) </w:t>
            </w:r>
          </w:p>
          <w:p w14:paraId="260E02EF" w14:textId="77777777" w:rsidR="003702EB" w:rsidRPr="003D763B" w:rsidRDefault="00FD3ACD" w:rsidP="00C37F10">
            <w:pPr>
              <w:numPr>
                <w:ilvl w:val="2"/>
                <w:numId w:val="1"/>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
                <w:sz w:val="24"/>
                <w:szCs w:val="24"/>
              </w:rPr>
            </w:pPr>
            <w:r w:rsidRPr="003D763B">
              <w:rPr>
                <w:b/>
                <w:sz w:val="24"/>
                <w:szCs w:val="24"/>
              </w:rPr>
              <w:t>Industrie;</w:t>
            </w:r>
          </w:p>
          <w:p w14:paraId="02935EBF" w14:textId="77777777" w:rsidR="003702EB" w:rsidRPr="003D763B" w:rsidRDefault="00FD3ACD" w:rsidP="00C37F10">
            <w:pPr>
              <w:numPr>
                <w:ilvl w:val="2"/>
                <w:numId w:val="1"/>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
                <w:sz w:val="24"/>
                <w:szCs w:val="24"/>
              </w:rPr>
            </w:pPr>
            <w:r w:rsidRPr="003D763B">
              <w:rPr>
                <w:b/>
                <w:sz w:val="24"/>
                <w:szCs w:val="24"/>
              </w:rPr>
              <w:t>Mines, eau et énergie;</w:t>
            </w:r>
          </w:p>
          <w:p w14:paraId="6AA689A5" w14:textId="77777777" w:rsidR="003702EB" w:rsidRPr="003D763B" w:rsidRDefault="00FD3ACD" w:rsidP="00C37F10">
            <w:pPr>
              <w:numPr>
                <w:ilvl w:val="2"/>
                <w:numId w:val="1"/>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
                <w:sz w:val="24"/>
                <w:szCs w:val="24"/>
              </w:rPr>
            </w:pPr>
            <w:r w:rsidRPr="003D763B">
              <w:rPr>
                <w:b/>
                <w:sz w:val="24"/>
                <w:szCs w:val="24"/>
              </w:rPr>
              <w:t>Poste et télécommunication;</w:t>
            </w:r>
          </w:p>
          <w:p w14:paraId="11FB6AFE" w14:textId="77777777" w:rsidR="003702EB" w:rsidRPr="003D763B" w:rsidRDefault="00FD3ACD" w:rsidP="00C37F10">
            <w:pPr>
              <w:numPr>
                <w:ilvl w:val="2"/>
                <w:numId w:val="1"/>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
                <w:sz w:val="24"/>
                <w:szCs w:val="24"/>
              </w:rPr>
            </w:pPr>
            <w:r w:rsidRPr="003D763B">
              <w:rPr>
                <w:b/>
                <w:sz w:val="24"/>
                <w:szCs w:val="24"/>
              </w:rPr>
              <w:t>Prix;</w:t>
            </w:r>
          </w:p>
          <w:p w14:paraId="754459E7" w14:textId="77777777" w:rsidR="003702EB" w:rsidRPr="003D763B" w:rsidRDefault="00FD3ACD" w:rsidP="00C37F10">
            <w:pPr>
              <w:numPr>
                <w:ilvl w:val="2"/>
                <w:numId w:val="1"/>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
                <w:sz w:val="24"/>
                <w:szCs w:val="24"/>
              </w:rPr>
            </w:pPr>
            <w:r w:rsidRPr="003D763B">
              <w:rPr>
                <w:b/>
                <w:sz w:val="24"/>
                <w:szCs w:val="24"/>
              </w:rPr>
              <w:t>Dette publique;</w:t>
            </w:r>
          </w:p>
          <w:p w14:paraId="0697DA75" w14:textId="77777777" w:rsidR="00245BB8" w:rsidRPr="003D763B" w:rsidRDefault="00245BB8" w:rsidP="00C37F10">
            <w:pPr>
              <w:numPr>
                <w:ilvl w:val="2"/>
                <w:numId w:val="1"/>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b/>
                <w:sz w:val="24"/>
                <w:szCs w:val="24"/>
              </w:rPr>
            </w:pPr>
          </w:p>
        </w:tc>
      </w:tr>
      <w:tr w:rsidR="00245BB8" w:rsidRPr="000D614F" w14:paraId="05881DFE" w14:textId="77777777" w:rsidTr="00B61243">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254" w:type="pct"/>
            <w:vAlign w:val="center"/>
          </w:tcPr>
          <w:p w14:paraId="375C7A10" w14:textId="78E39036" w:rsidR="00245BB8" w:rsidRPr="000D614F" w:rsidRDefault="00245BB8" w:rsidP="00245BB8">
            <w:pPr>
              <w:rPr>
                <w:b w:val="0"/>
                <w:sz w:val="24"/>
                <w:szCs w:val="24"/>
              </w:rPr>
            </w:pPr>
            <w:r w:rsidRPr="000D614F">
              <w:rPr>
                <w:b w:val="0"/>
                <w:sz w:val="24"/>
                <w:szCs w:val="24"/>
              </w:rPr>
              <w:t>9</w:t>
            </w:r>
          </w:p>
        </w:tc>
        <w:tc>
          <w:tcPr>
            <w:tcW w:w="1473" w:type="pct"/>
            <w:vAlign w:val="center"/>
          </w:tcPr>
          <w:p w14:paraId="71C3897B" w14:textId="3B5FA41E" w:rsidR="00245BB8" w:rsidRPr="009950E0" w:rsidRDefault="00245BB8" w:rsidP="00245BB8">
            <w:pPr>
              <w:jc w:val="both"/>
              <w:cnfStyle w:val="000000100000" w:firstRow="0" w:lastRow="0" w:firstColumn="0" w:lastColumn="0" w:oddVBand="0" w:evenVBand="0" w:oddHBand="1" w:evenHBand="0" w:firstRowFirstColumn="0" w:firstRowLastColumn="0" w:lastRowFirstColumn="0" w:lastRowLastColumn="0"/>
              <w:rPr>
                <w:b/>
                <w:bCs/>
                <w:sz w:val="24"/>
                <w:szCs w:val="24"/>
              </w:rPr>
            </w:pPr>
            <w:r w:rsidRPr="009950E0">
              <w:rPr>
                <w:b/>
                <w:sz w:val="24"/>
                <w:szCs w:val="24"/>
              </w:rPr>
              <w:t>Niveau de désagrégation géographique et thématique</w:t>
            </w:r>
          </w:p>
        </w:tc>
        <w:tc>
          <w:tcPr>
            <w:tcW w:w="3273" w:type="pct"/>
            <w:vAlign w:val="center"/>
          </w:tcPr>
          <w:p w14:paraId="2E340055" w14:textId="77777777" w:rsidR="00B630CF" w:rsidRPr="00DE3D16" w:rsidRDefault="008C4891" w:rsidP="00DE3D16">
            <w:pPr>
              <w:numPr>
                <w:ilvl w:val="0"/>
                <w:numId w:val="7"/>
              </w:numPr>
              <w:jc w:val="both"/>
              <w:cnfStyle w:val="000000100000" w:firstRow="0" w:lastRow="0" w:firstColumn="0" w:lastColumn="0" w:oddVBand="0" w:evenVBand="0" w:oddHBand="1" w:evenHBand="0" w:firstRowFirstColumn="0" w:firstRowLastColumn="0" w:lastRowFirstColumn="0" w:lastRowLastColumn="0"/>
              <w:rPr>
                <w:b/>
                <w:sz w:val="24"/>
                <w:szCs w:val="24"/>
              </w:rPr>
            </w:pPr>
            <w:r w:rsidRPr="00DE3D16">
              <w:rPr>
                <w:b/>
                <w:sz w:val="24"/>
                <w:szCs w:val="24"/>
              </w:rPr>
              <w:t>National;</w:t>
            </w:r>
          </w:p>
          <w:p w14:paraId="1BFD918D" w14:textId="77777777" w:rsidR="00B630CF" w:rsidRPr="00DE3D16" w:rsidRDefault="008C4891" w:rsidP="00DE3D16">
            <w:pPr>
              <w:numPr>
                <w:ilvl w:val="0"/>
                <w:numId w:val="7"/>
              </w:numPr>
              <w:jc w:val="both"/>
              <w:cnfStyle w:val="000000100000" w:firstRow="0" w:lastRow="0" w:firstColumn="0" w:lastColumn="0" w:oddVBand="0" w:evenVBand="0" w:oddHBand="1" w:evenHBand="0" w:firstRowFirstColumn="0" w:firstRowLastColumn="0" w:lastRowFirstColumn="0" w:lastRowLastColumn="0"/>
              <w:rPr>
                <w:b/>
                <w:sz w:val="24"/>
                <w:szCs w:val="24"/>
              </w:rPr>
            </w:pPr>
            <w:r w:rsidRPr="00DE3D16">
              <w:rPr>
                <w:b/>
                <w:sz w:val="24"/>
                <w:szCs w:val="24"/>
              </w:rPr>
              <w:t>Sous régional ;</w:t>
            </w:r>
          </w:p>
          <w:p w14:paraId="69C58B70" w14:textId="77777777" w:rsidR="00B630CF" w:rsidRPr="00DE3D16" w:rsidRDefault="008C4891" w:rsidP="00DE3D16">
            <w:pPr>
              <w:numPr>
                <w:ilvl w:val="0"/>
                <w:numId w:val="7"/>
              </w:numPr>
              <w:jc w:val="both"/>
              <w:cnfStyle w:val="000000100000" w:firstRow="0" w:lastRow="0" w:firstColumn="0" w:lastColumn="0" w:oddVBand="0" w:evenVBand="0" w:oddHBand="1" w:evenHBand="0" w:firstRowFirstColumn="0" w:firstRowLastColumn="0" w:lastRowFirstColumn="0" w:lastRowLastColumn="0"/>
              <w:rPr>
                <w:b/>
                <w:sz w:val="24"/>
                <w:szCs w:val="24"/>
              </w:rPr>
            </w:pPr>
            <w:r w:rsidRPr="00DE3D16">
              <w:rPr>
                <w:b/>
                <w:sz w:val="24"/>
                <w:szCs w:val="24"/>
              </w:rPr>
              <w:t>Régional;</w:t>
            </w:r>
          </w:p>
          <w:p w14:paraId="5A8330E3" w14:textId="77777777" w:rsidR="00B630CF" w:rsidRPr="00DE3D16" w:rsidRDefault="008C4891" w:rsidP="00DE3D16">
            <w:pPr>
              <w:numPr>
                <w:ilvl w:val="0"/>
                <w:numId w:val="7"/>
              </w:numPr>
              <w:jc w:val="both"/>
              <w:cnfStyle w:val="000000100000" w:firstRow="0" w:lastRow="0" w:firstColumn="0" w:lastColumn="0" w:oddVBand="0" w:evenVBand="0" w:oddHBand="1" w:evenHBand="0" w:firstRowFirstColumn="0" w:firstRowLastColumn="0" w:lastRowFirstColumn="0" w:lastRowLastColumn="0"/>
              <w:rPr>
                <w:b/>
                <w:sz w:val="24"/>
                <w:szCs w:val="24"/>
              </w:rPr>
            </w:pPr>
            <w:r w:rsidRPr="00DE3D16">
              <w:rPr>
                <w:b/>
                <w:sz w:val="24"/>
                <w:szCs w:val="24"/>
              </w:rPr>
              <w:t>Local ;</w:t>
            </w:r>
          </w:p>
          <w:p w14:paraId="757E336F" w14:textId="78CBB9F2" w:rsidR="00245BB8" w:rsidRPr="009950E0" w:rsidRDefault="00245BB8" w:rsidP="00245BB8">
            <w:pPr>
              <w:jc w:val="both"/>
              <w:cnfStyle w:val="000000100000" w:firstRow="0" w:lastRow="0" w:firstColumn="0" w:lastColumn="0" w:oddVBand="0" w:evenVBand="0" w:oddHBand="1" w:evenHBand="0" w:firstRowFirstColumn="0" w:firstRowLastColumn="0" w:lastRowFirstColumn="0" w:lastRowLastColumn="0"/>
              <w:rPr>
                <w:b/>
                <w:sz w:val="24"/>
                <w:szCs w:val="24"/>
              </w:rPr>
            </w:pPr>
          </w:p>
        </w:tc>
      </w:tr>
      <w:tr w:rsidR="00245BB8" w:rsidRPr="000D614F" w14:paraId="1BD021E5" w14:textId="77777777" w:rsidTr="003D763B">
        <w:trPr>
          <w:trHeight w:val="196"/>
        </w:trPr>
        <w:tc>
          <w:tcPr>
            <w:cnfStyle w:val="001000000000" w:firstRow="0" w:lastRow="0" w:firstColumn="1" w:lastColumn="0" w:oddVBand="0" w:evenVBand="0" w:oddHBand="0" w:evenHBand="0" w:firstRowFirstColumn="0" w:firstRowLastColumn="0" w:lastRowFirstColumn="0" w:lastRowLastColumn="0"/>
            <w:tcW w:w="254" w:type="pct"/>
            <w:vAlign w:val="center"/>
          </w:tcPr>
          <w:p w14:paraId="25D137EB" w14:textId="6C98335A" w:rsidR="00245BB8" w:rsidRPr="000D614F" w:rsidRDefault="00245BB8" w:rsidP="00245BB8">
            <w:pPr>
              <w:rPr>
                <w:sz w:val="24"/>
                <w:szCs w:val="24"/>
              </w:rPr>
            </w:pPr>
            <w:r w:rsidRPr="000D614F">
              <w:rPr>
                <w:b w:val="0"/>
                <w:sz w:val="24"/>
                <w:szCs w:val="24"/>
              </w:rPr>
              <w:t>10</w:t>
            </w:r>
          </w:p>
        </w:tc>
        <w:tc>
          <w:tcPr>
            <w:tcW w:w="1473" w:type="pct"/>
            <w:shd w:val="clear" w:color="auto" w:fill="F2F2F2" w:themeFill="background1" w:themeFillShade="F2"/>
            <w:vAlign w:val="center"/>
          </w:tcPr>
          <w:p w14:paraId="665B00D2" w14:textId="2EEB6A63" w:rsidR="00245BB8" w:rsidRPr="009950E0" w:rsidRDefault="00245BB8" w:rsidP="00245BB8">
            <w:pPr>
              <w:cnfStyle w:val="000000000000" w:firstRow="0" w:lastRow="0" w:firstColumn="0" w:lastColumn="0" w:oddVBand="0" w:evenVBand="0" w:oddHBand="0" w:evenHBand="0" w:firstRowFirstColumn="0" w:firstRowLastColumn="0" w:lastRowFirstColumn="0" w:lastRowLastColumn="0"/>
              <w:rPr>
                <w:b/>
                <w:sz w:val="24"/>
                <w:szCs w:val="24"/>
              </w:rPr>
            </w:pPr>
            <w:r w:rsidRPr="009950E0">
              <w:rPr>
                <w:b/>
                <w:sz w:val="24"/>
                <w:szCs w:val="24"/>
              </w:rPr>
              <w:t>Résultats clés et Modalités d’accès</w:t>
            </w:r>
          </w:p>
        </w:tc>
        <w:tc>
          <w:tcPr>
            <w:tcW w:w="3273" w:type="pct"/>
            <w:shd w:val="clear" w:color="auto" w:fill="F2F2F2" w:themeFill="background1" w:themeFillShade="F2"/>
            <w:vAlign w:val="center"/>
          </w:tcPr>
          <w:p w14:paraId="1F727103" w14:textId="7246DD82" w:rsidR="00474489" w:rsidRPr="001278F1" w:rsidRDefault="00474489" w:rsidP="001278F1">
            <w:pPr>
              <w:pStyle w:val="Paragraphedeliste"/>
              <w:numPr>
                <w:ilvl w:val="0"/>
                <w:numId w:val="12"/>
              </w:numPr>
              <w:jc w:val="both"/>
              <w:cnfStyle w:val="000000000000" w:firstRow="0" w:lastRow="0" w:firstColumn="0" w:lastColumn="0" w:oddVBand="0" w:evenVBand="0" w:oddHBand="0" w:evenHBand="0" w:firstRowFirstColumn="0" w:firstRowLastColumn="0" w:lastRowFirstColumn="0" w:lastRowLastColumn="0"/>
              <w:rPr>
                <w:b/>
                <w:szCs w:val="24"/>
              </w:rPr>
            </w:pPr>
            <w:r w:rsidRPr="001278F1">
              <w:rPr>
                <w:b/>
                <w:szCs w:val="24"/>
              </w:rPr>
              <w:t>Les annuaires statistique</w:t>
            </w:r>
            <w:r w:rsidR="001278F1" w:rsidRPr="001278F1">
              <w:rPr>
                <w:b/>
                <w:szCs w:val="24"/>
              </w:rPr>
              <w:t>s ont été disséminés en</w:t>
            </w:r>
            <w:r w:rsidRPr="001278F1">
              <w:rPr>
                <w:b/>
                <w:szCs w:val="24"/>
              </w:rPr>
              <w:t xml:space="preserve"> </w:t>
            </w:r>
          </w:p>
          <w:p w14:paraId="490D28C1" w14:textId="77777777" w:rsidR="001278F1" w:rsidRPr="001278F1" w:rsidRDefault="00474489" w:rsidP="001278F1">
            <w:pPr>
              <w:pStyle w:val="Paragraphedeliste"/>
              <w:jc w:val="both"/>
              <w:cnfStyle w:val="000000000000" w:firstRow="0" w:lastRow="0" w:firstColumn="0" w:lastColumn="0" w:oddVBand="0" w:evenVBand="0" w:oddHBand="0" w:evenHBand="0" w:firstRowFirstColumn="0" w:firstRowLastColumn="0" w:lastRowFirstColumn="0" w:lastRowLastColumn="0"/>
              <w:rPr>
                <w:b/>
                <w:szCs w:val="24"/>
              </w:rPr>
            </w:pPr>
            <w:r w:rsidRPr="001278F1">
              <w:rPr>
                <w:b/>
                <w:szCs w:val="24"/>
              </w:rPr>
              <w:t>Format papier ainsi que</w:t>
            </w:r>
            <w:r w:rsidR="001278F1" w:rsidRPr="001278F1">
              <w:rPr>
                <w:b/>
                <w:szCs w:val="24"/>
              </w:rPr>
              <w:t xml:space="preserve"> sur le site web du MS.</w:t>
            </w:r>
          </w:p>
          <w:p w14:paraId="04664268" w14:textId="617F6399" w:rsidR="00474489" w:rsidRPr="00474489" w:rsidRDefault="00474489" w:rsidP="001278F1">
            <w:pPr>
              <w:ind w:firstLine="105"/>
              <w:jc w:val="both"/>
              <w:cnfStyle w:val="000000000000" w:firstRow="0" w:lastRow="0" w:firstColumn="0" w:lastColumn="0" w:oddVBand="0" w:evenVBand="0" w:oddHBand="0" w:evenHBand="0" w:firstRowFirstColumn="0" w:firstRowLastColumn="0" w:lastRowFirstColumn="0" w:lastRowLastColumn="0"/>
              <w:rPr>
                <w:b/>
                <w:szCs w:val="24"/>
              </w:rPr>
            </w:pPr>
          </w:p>
          <w:p w14:paraId="620E39BD" w14:textId="2391F8CA" w:rsidR="00474489" w:rsidRPr="001278F1" w:rsidRDefault="001278F1" w:rsidP="001278F1">
            <w:pPr>
              <w:pStyle w:val="Paragraphedeliste"/>
              <w:numPr>
                <w:ilvl w:val="0"/>
                <w:numId w:val="12"/>
              </w:numPr>
              <w:jc w:val="both"/>
              <w:cnfStyle w:val="000000000000" w:firstRow="0" w:lastRow="0" w:firstColumn="0" w:lastColumn="0" w:oddVBand="0" w:evenVBand="0" w:oddHBand="0" w:evenHBand="0" w:firstRowFirstColumn="0" w:firstRowLastColumn="0" w:lastRowFirstColumn="0" w:lastRowLastColumn="0"/>
              <w:rPr>
                <w:b/>
                <w:szCs w:val="24"/>
              </w:rPr>
            </w:pPr>
            <w:r w:rsidRPr="001278F1">
              <w:rPr>
                <w:b/>
                <w:szCs w:val="24"/>
              </w:rPr>
              <w:t xml:space="preserve">Des </w:t>
            </w:r>
            <w:r w:rsidR="00474489" w:rsidRPr="001278F1">
              <w:rPr>
                <w:b/>
                <w:szCs w:val="24"/>
              </w:rPr>
              <w:t>Annuaires régionaux ont été m</w:t>
            </w:r>
            <w:r w:rsidRPr="001278F1">
              <w:rPr>
                <w:b/>
                <w:szCs w:val="24"/>
              </w:rPr>
              <w:t>is à disposition des régions :</w:t>
            </w:r>
          </w:p>
          <w:p w14:paraId="56C9FD12" w14:textId="77777777" w:rsidR="00474489" w:rsidRPr="001278F1" w:rsidRDefault="00474489" w:rsidP="001278F1">
            <w:pPr>
              <w:pStyle w:val="Paragraphedeliste"/>
              <w:jc w:val="both"/>
              <w:cnfStyle w:val="000000000000" w:firstRow="0" w:lastRow="0" w:firstColumn="0" w:lastColumn="0" w:oddVBand="0" w:evenVBand="0" w:oddHBand="0" w:evenHBand="0" w:firstRowFirstColumn="0" w:firstRowLastColumn="0" w:lastRowFirstColumn="0" w:lastRowLastColumn="0"/>
              <w:rPr>
                <w:b/>
                <w:szCs w:val="24"/>
              </w:rPr>
            </w:pPr>
            <w:r w:rsidRPr="001278F1">
              <w:rPr>
                <w:b/>
                <w:szCs w:val="24"/>
              </w:rPr>
              <w:t xml:space="preserve">Bamako, Kayes, Koulikoro, Sikasso, Ségou, Mopti et Gao </w:t>
            </w:r>
          </w:p>
          <w:p w14:paraId="2C157FFD" w14:textId="6C1A8926" w:rsidR="00474489" w:rsidRPr="00474489" w:rsidRDefault="00474489" w:rsidP="001278F1">
            <w:pPr>
              <w:ind w:firstLine="45"/>
              <w:jc w:val="both"/>
              <w:cnfStyle w:val="000000000000" w:firstRow="0" w:lastRow="0" w:firstColumn="0" w:lastColumn="0" w:oddVBand="0" w:evenVBand="0" w:oddHBand="0" w:evenHBand="0" w:firstRowFirstColumn="0" w:firstRowLastColumn="0" w:lastRowFirstColumn="0" w:lastRowLastColumn="0"/>
              <w:rPr>
                <w:b/>
                <w:szCs w:val="24"/>
              </w:rPr>
            </w:pPr>
          </w:p>
          <w:p w14:paraId="490B5F34" w14:textId="603CA705" w:rsidR="00474489" w:rsidRPr="001278F1" w:rsidRDefault="00474489" w:rsidP="001278F1">
            <w:pPr>
              <w:pStyle w:val="Paragraphedeliste"/>
              <w:numPr>
                <w:ilvl w:val="0"/>
                <w:numId w:val="12"/>
              </w:numPr>
              <w:jc w:val="both"/>
              <w:cnfStyle w:val="000000000000" w:firstRow="0" w:lastRow="0" w:firstColumn="0" w:lastColumn="0" w:oddVBand="0" w:evenVBand="0" w:oddHBand="0" w:evenHBand="0" w:firstRowFirstColumn="0" w:firstRowLastColumn="0" w:lastRowFirstColumn="0" w:lastRowLastColumn="0"/>
              <w:rPr>
                <w:b/>
                <w:szCs w:val="24"/>
              </w:rPr>
            </w:pPr>
            <w:r w:rsidRPr="001278F1">
              <w:rPr>
                <w:b/>
                <w:szCs w:val="24"/>
              </w:rPr>
              <w:t xml:space="preserve">Les données incluaient un volume important de données Consolidées provenant de multiples sources et parties prenantes, Dont: le SLIS, le SAE, le SIH, le Centre National d’Appui à La Lutte contre la Maladie, le Centre de Recherche et de Lutte Contre la Drépanocytose, le Centre National de Transfusion </w:t>
            </w:r>
          </w:p>
          <w:p w14:paraId="54501A77" w14:textId="77777777" w:rsidR="00474489" w:rsidRPr="001278F1" w:rsidRDefault="00474489" w:rsidP="001278F1">
            <w:pPr>
              <w:pStyle w:val="Paragraphedeliste"/>
              <w:jc w:val="both"/>
              <w:cnfStyle w:val="000000000000" w:firstRow="0" w:lastRow="0" w:firstColumn="0" w:lastColumn="0" w:oddVBand="0" w:evenVBand="0" w:oddHBand="0" w:evenHBand="0" w:firstRowFirstColumn="0" w:firstRowLastColumn="0" w:lastRowFirstColumn="0" w:lastRowLastColumn="0"/>
              <w:rPr>
                <w:b/>
                <w:szCs w:val="24"/>
              </w:rPr>
            </w:pPr>
            <w:r w:rsidRPr="001278F1">
              <w:rPr>
                <w:b/>
                <w:szCs w:val="24"/>
              </w:rPr>
              <w:lastRenderedPageBreak/>
              <w:t xml:space="preserve">Sanguine, l’Institut National de Recherche en Santé Publique, </w:t>
            </w:r>
          </w:p>
          <w:p w14:paraId="7D6C130D" w14:textId="6F2EEBA5" w:rsidR="00474489" w:rsidRPr="001278F1" w:rsidRDefault="00474489" w:rsidP="001278F1">
            <w:pPr>
              <w:pStyle w:val="Paragraphedeliste"/>
              <w:jc w:val="both"/>
              <w:cnfStyle w:val="000000000000" w:firstRow="0" w:lastRow="0" w:firstColumn="0" w:lastColumn="0" w:oddVBand="0" w:evenVBand="0" w:oddHBand="0" w:evenHBand="0" w:firstRowFirstColumn="0" w:firstRowLastColumn="0" w:lastRowFirstColumn="0" w:lastRowLastColumn="0"/>
              <w:rPr>
                <w:b/>
                <w:szCs w:val="24"/>
              </w:rPr>
            </w:pPr>
            <w:r w:rsidRPr="001278F1">
              <w:rPr>
                <w:b/>
                <w:szCs w:val="24"/>
              </w:rPr>
              <w:t>Le Laboratoire National de la Santé, le Centre d’Infectiologie Charles Mérieux et tous les programmes nationaux de la santé Dans les domaines du VIH, de la tuberculose, des maladies Tropicales négligées et des maladies non transmissibles.</w:t>
            </w:r>
          </w:p>
          <w:p w14:paraId="5FBDA29C" w14:textId="77777777" w:rsidR="009E2DBD" w:rsidRPr="00474489" w:rsidRDefault="009E2DBD" w:rsidP="00FD3ACD">
            <w:pPr>
              <w:jc w:val="both"/>
              <w:cnfStyle w:val="000000000000" w:firstRow="0" w:lastRow="0" w:firstColumn="0" w:lastColumn="0" w:oddVBand="0" w:evenVBand="0" w:oddHBand="0" w:evenHBand="0" w:firstRowFirstColumn="0" w:firstRowLastColumn="0" w:lastRowFirstColumn="0" w:lastRowLastColumn="0"/>
              <w:rPr>
                <w:b/>
                <w:szCs w:val="24"/>
              </w:rPr>
            </w:pPr>
          </w:p>
          <w:p w14:paraId="6FE09631" w14:textId="77777777" w:rsidR="009E2DBD" w:rsidRPr="009E2DBD" w:rsidRDefault="009E2DBD" w:rsidP="009E2DBD">
            <w:pPr>
              <w:shd w:val="clear" w:color="auto" w:fill="FFFFFF"/>
              <w:spacing w:line="0" w:lineRule="auto"/>
              <w:cnfStyle w:val="000000000000" w:firstRow="0" w:lastRow="0" w:firstColumn="0" w:lastColumn="0" w:oddVBand="0" w:evenVBand="0" w:oddHBand="0" w:evenHBand="0" w:firstRowFirstColumn="0" w:firstRowLastColumn="0" w:lastRowFirstColumn="0" w:lastRowLastColumn="0"/>
              <w:rPr>
                <w:rFonts w:ascii="ff4" w:eastAsia="Times New Roman" w:hAnsi="ff4" w:cs="Times New Roman"/>
                <w:color w:val="000000"/>
                <w:spacing w:val="-13"/>
                <w:szCs w:val="66"/>
                <w:lang w:eastAsia="fr-FR"/>
              </w:rPr>
            </w:pPr>
            <w:r w:rsidRPr="009E2DBD">
              <w:rPr>
                <w:rFonts w:ascii="ff4" w:eastAsia="Times New Roman" w:hAnsi="ff4" w:cs="Times New Roman"/>
                <w:color w:val="000000"/>
                <w:spacing w:val="-13"/>
                <w:szCs w:val="66"/>
                <w:lang w:eastAsia="fr-FR"/>
              </w:rPr>
              <w:t xml:space="preserve">Les annuaires statistiques ont été disséminés cette année en </w:t>
            </w:r>
          </w:p>
          <w:p w14:paraId="15EECD2A" w14:textId="77777777" w:rsidR="009E2DBD" w:rsidRPr="009E2DBD" w:rsidRDefault="009E2DBD" w:rsidP="009E2DBD">
            <w:pPr>
              <w:shd w:val="clear" w:color="auto" w:fill="FFFFFF"/>
              <w:spacing w:line="0" w:lineRule="auto"/>
              <w:cnfStyle w:val="000000000000" w:firstRow="0" w:lastRow="0" w:firstColumn="0" w:lastColumn="0" w:oddVBand="0" w:evenVBand="0" w:oddHBand="0" w:evenHBand="0" w:firstRowFirstColumn="0" w:firstRowLastColumn="0" w:lastRowFirstColumn="0" w:lastRowLastColumn="0"/>
              <w:rPr>
                <w:rFonts w:ascii="ff4" w:eastAsia="Times New Roman" w:hAnsi="ff4" w:cs="Times New Roman"/>
                <w:color w:val="000000"/>
                <w:spacing w:val="-13"/>
                <w:szCs w:val="66"/>
                <w:lang w:eastAsia="fr-FR"/>
              </w:rPr>
            </w:pPr>
            <w:proofErr w:type="gramStart"/>
            <w:r w:rsidRPr="009E2DBD">
              <w:rPr>
                <w:rFonts w:ascii="ff4" w:eastAsia="Times New Roman" w:hAnsi="ff4" w:cs="Times New Roman"/>
                <w:color w:val="000000"/>
                <w:spacing w:val="-13"/>
                <w:szCs w:val="66"/>
                <w:lang w:eastAsia="fr-FR"/>
              </w:rPr>
              <w:t>format</w:t>
            </w:r>
            <w:proofErr w:type="gramEnd"/>
            <w:r w:rsidRPr="009E2DBD">
              <w:rPr>
                <w:rFonts w:ascii="ff4" w:eastAsia="Times New Roman" w:hAnsi="ff4" w:cs="Times New Roman"/>
                <w:color w:val="000000"/>
                <w:spacing w:val="-13"/>
                <w:szCs w:val="66"/>
                <w:lang w:eastAsia="fr-FR"/>
              </w:rPr>
              <w:t xml:space="preserve"> papier ainsi que sur le site web du MS. De plus, des </w:t>
            </w:r>
          </w:p>
          <w:p w14:paraId="05418560" w14:textId="77777777" w:rsidR="009E2DBD" w:rsidRPr="009E2DBD" w:rsidRDefault="009E2DBD" w:rsidP="009E2DBD">
            <w:pPr>
              <w:shd w:val="clear" w:color="auto" w:fill="FFFFFF"/>
              <w:spacing w:line="0" w:lineRule="auto"/>
              <w:cnfStyle w:val="000000000000" w:firstRow="0" w:lastRow="0" w:firstColumn="0" w:lastColumn="0" w:oddVBand="0" w:evenVBand="0" w:oddHBand="0" w:evenHBand="0" w:firstRowFirstColumn="0" w:firstRowLastColumn="0" w:lastRowFirstColumn="0" w:lastRowLastColumn="0"/>
              <w:rPr>
                <w:rFonts w:ascii="ff4" w:eastAsia="Times New Roman" w:hAnsi="ff4" w:cs="Times New Roman"/>
                <w:color w:val="000000"/>
                <w:spacing w:val="-13"/>
                <w:szCs w:val="66"/>
                <w:lang w:eastAsia="fr-FR"/>
              </w:rPr>
            </w:pPr>
            <w:proofErr w:type="gramStart"/>
            <w:r w:rsidRPr="009E2DBD">
              <w:rPr>
                <w:rFonts w:ascii="ff4" w:eastAsia="Times New Roman" w:hAnsi="ff4" w:cs="Times New Roman"/>
                <w:color w:val="000000"/>
                <w:spacing w:val="-13"/>
                <w:szCs w:val="66"/>
                <w:lang w:eastAsia="fr-FR"/>
              </w:rPr>
              <w:t>annuaires</w:t>
            </w:r>
            <w:proofErr w:type="gramEnd"/>
            <w:r w:rsidRPr="009E2DBD">
              <w:rPr>
                <w:rFonts w:ascii="ff4" w:eastAsia="Times New Roman" w:hAnsi="ff4" w:cs="Times New Roman"/>
                <w:color w:val="000000"/>
                <w:spacing w:val="-13"/>
                <w:szCs w:val="66"/>
                <w:lang w:eastAsia="fr-FR"/>
              </w:rPr>
              <w:t xml:space="preserve"> régionaux ont été mis à disposition des régions de </w:t>
            </w:r>
          </w:p>
          <w:p w14:paraId="3DA6616F" w14:textId="77777777" w:rsidR="009E2DBD" w:rsidRPr="009E2DBD" w:rsidRDefault="009E2DBD" w:rsidP="009E2DBD">
            <w:pPr>
              <w:shd w:val="clear" w:color="auto" w:fill="FFFFFF"/>
              <w:spacing w:line="0" w:lineRule="auto"/>
              <w:cnfStyle w:val="000000000000" w:firstRow="0" w:lastRow="0" w:firstColumn="0" w:lastColumn="0" w:oddVBand="0" w:evenVBand="0" w:oddHBand="0" w:evenHBand="0" w:firstRowFirstColumn="0" w:firstRowLastColumn="0" w:lastRowFirstColumn="0" w:lastRowLastColumn="0"/>
              <w:rPr>
                <w:rFonts w:ascii="ff4" w:eastAsia="Times New Roman" w:hAnsi="ff4" w:cs="Times New Roman"/>
                <w:color w:val="000000"/>
                <w:spacing w:val="-13"/>
                <w:szCs w:val="66"/>
                <w:lang w:eastAsia="fr-FR"/>
              </w:rPr>
            </w:pPr>
            <w:r w:rsidRPr="009E2DBD">
              <w:rPr>
                <w:rFonts w:ascii="ff4" w:eastAsia="Times New Roman" w:hAnsi="ff4" w:cs="Times New Roman"/>
                <w:color w:val="000000"/>
                <w:spacing w:val="-13"/>
                <w:szCs w:val="66"/>
                <w:lang w:eastAsia="fr-FR"/>
              </w:rPr>
              <w:t xml:space="preserve">Bamako, Kayes, Koulikoro, Sikasso, Ségou, Mopti et Gao </w:t>
            </w:r>
          </w:p>
          <w:p w14:paraId="32F4A396" w14:textId="77777777" w:rsidR="009E2DBD" w:rsidRPr="009E2DBD" w:rsidRDefault="009E2DBD" w:rsidP="009E2DBD">
            <w:pPr>
              <w:shd w:val="clear" w:color="auto" w:fill="FFFFFF"/>
              <w:spacing w:line="0" w:lineRule="auto"/>
              <w:cnfStyle w:val="000000000000" w:firstRow="0" w:lastRow="0" w:firstColumn="0" w:lastColumn="0" w:oddVBand="0" w:evenVBand="0" w:oddHBand="0" w:evenHBand="0" w:firstRowFirstColumn="0" w:firstRowLastColumn="0" w:lastRowFirstColumn="0" w:lastRowLastColumn="0"/>
              <w:rPr>
                <w:rFonts w:ascii="ff4" w:eastAsia="Times New Roman" w:hAnsi="ff4" w:cs="Times New Roman"/>
                <w:color w:val="000000"/>
                <w:spacing w:val="-13"/>
                <w:szCs w:val="66"/>
                <w:lang w:eastAsia="fr-FR"/>
              </w:rPr>
            </w:pPr>
            <w:proofErr w:type="gramStart"/>
            <w:r w:rsidRPr="009E2DBD">
              <w:rPr>
                <w:rFonts w:ascii="ff4" w:eastAsia="Times New Roman" w:hAnsi="ff4" w:cs="Times New Roman"/>
                <w:color w:val="000000"/>
                <w:spacing w:val="-13"/>
                <w:szCs w:val="66"/>
                <w:lang w:eastAsia="fr-FR"/>
              </w:rPr>
              <w:t>avant</w:t>
            </w:r>
            <w:proofErr w:type="gramEnd"/>
            <w:r w:rsidRPr="009E2DBD">
              <w:rPr>
                <w:rFonts w:ascii="ff4" w:eastAsia="Times New Roman" w:hAnsi="ff4" w:cs="Times New Roman"/>
                <w:color w:val="000000"/>
                <w:spacing w:val="-13"/>
                <w:szCs w:val="66"/>
                <w:lang w:eastAsia="fr-FR"/>
              </w:rPr>
              <w:t xml:space="preserve"> que leurs décideurs ne commencent à élaborer leur plan </w:t>
            </w:r>
          </w:p>
          <w:p w14:paraId="6E34772C" w14:textId="77777777" w:rsidR="009E2DBD" w:rsidRPr="009E2DBD" w:rsidRDefault="009E2DBD" w:rsidP="009E2DBD">
            <w:pPr>
              <w:shd w:val="clear" w:color="auto" w:fill="FFFFFF"/>
              <w:spacing w:line="0" w:lineRule="auto"/>
              <w:cnfStyle w:val="000000000000" w:firstRow="0" w:lastRow="0" w:firstColumn="0" w:lastColumn="0" w:oddVBand="0" w:evenVBand="0" w:oddHBand="0" w:evenHBand="0" w:firstRowFirstColumn="0" w:firstRowLastColumn="0" w:lastRowFirstColumn="0" w:lastRowLastColumn="0"/>
              <w:rPr>
                <w:rFonts w:ascii="ff4" w:eastAsia="Times New Roman" w:hAnsi="ff4" w:cs="Times New Roman"/>
                <w:color w:val="000000"/>
                <w:spacing w:val="-13"/>
                <w:szCs w:val="66"/>
                <w:lang w:eastAsia="fr-FR"/>
              </w:rPr>
            </w:pPr>
            <w:proofErr w:type="gramStart"/>
            <w:r w:rsidRPr="009E2DBD">
              <w:rPr>
                <w:rFonts w:ascii="ff4" w:eastAsia="Times New Roman" w:hAnsi="ff4" w:cs="Times New Roman"/>
                <w:color w:val="000000"/>
                <w:spacing w:val="-13"/>
                <w:szCs w:val="66"/>
                <w:lang w:eastAsia="fr-FR"/>
              </w:rPr>
              <w:t>opérationnel</w:t>
            </w:r>
            <w:proofErr w:type="gramEnd"/>
            <w:r w:rsidRPr="009E2DBD">
              <w:rPr>
                <w:rFonts w:ascii="ff4" w:eastAsia="Times New Roman" w:hAnsi="ff4" w:cs="Times New Roman"/>
                <w:color w:val="000000"/>
                <w:spacing w:val="-13"/>
                <w:szCs w:val="66"/>
                <w:lang w:eastAsia="fr-FR"/>
              </w:rPr>
              <w:t xml:space="preserve"> pour 2020. Les données provenant de ces régions </w:t>
            </w:r>
          </w:p>
          <w:p w14:paraId="6DCCD056" w14:textId="77777777" w:rsidR="009E2DBD" w:rsidRPr="009E2DBD" w:rsidRDefault="009E2DBD" w:rsidP="009E2DBD">
            <w:pPr>
              <w:shd w:val="clear" w:color="auto" w:fill="FFFFFF"/>
              <w:spacing w:line="0" w:lineRule="auto"/>
              <w:cnfStyle w:val="000000000000" w:firstRow="0" w:lastRow="0" w:firstColumn="0" w:lastColumn="0" w:oddVBand="0" w:evenVBand="0" w:oddHBand="0" w:evenHBand="0" w:firstRowFirstColumn="0" w:firstRowLastColumn="0" w:lastRowFirstColumn="0" w:lastRowLastColumn="0"/>
              <w:rPr>
                <w:rFonts w:ascii="ff4" w:eastAsia="Times New Roman" w:hAnsi="ff4" w:cs="Times New Roman"/>
                <w:color w:val="000000"/>
                <w:spacing w:val="-13"/>
                <w:szCs w:val="66"/>
                <w:lang w:eastAsia="fr-FR"/>
              </w:rPr>
            </w:pPr>
            <w:proofErr w:type="gramStart"/>
            <w:r w:rsidRPr="009E2DBD">
              <w:rPr>
                <w:rFonts w:ascii="ff4" w:eastAsia="Times New Roman" w:hAnsi="ff4" w:cs="Times New Roman"/>
                <w:color w:val="000000"/>
                <w:spacing w:val="-13"/>
                <w:szCs w:val="66"/>
                <w:lang w:eastAsia="fr-FR"/>
              </w:rPr>
              <w:t>on</w:t>
            </w:r>
            <w:proofErr w:type="gramEnd"/>
          </w:p>
          <w:p w14:paraId="61958869" w14:textId="77777777" w:rsidR="009E2DBD" w:rsidRPr="009E2DBD" w:rsidRDefault="009E2DBD" w:rsidP="009E2DBD">
            <w:pPr>
              <w:shd w:val="clear" w:color="auto" w:fill="FFFFFF"/>
              <w:spacing w:line="0" w:lineRule="auto"/>
              <w:cnfStyle w:val="000000000000" w:firstRow="0" w:lastRow="0" w:firstColumn="0" w:lastColumn="0" w:oddVBand="0" w:evenVBand="0" w:oddHBand="0" w:evenHBand="0" w:firstRowFirstColumn="0" w:firstRowLastColumn="0" w:lastRowFirstColumn="0" w:lastRowLastColumn="0"/>
              <w:rPr>
                <w:rFonts w:ascii="ff4" w:eastAsia="Times New Roman" w:hAnsi="ff4" w:cs="Times New Roman"/>
                <w:color w:val="000000"/>
                <w:spacing w:val="-13"/>
                <w:szCs w:val="66"/>
                <w:lang w:eastAsia="fr-FR"/>
              </w:rPr>
            </w:pPr>
            <w:r w:rsidRPr="009E2DBD">
              <w:rPr>
                <w:rFonts w:ascii="ff4" w:eastAsia="Times New Roman" w:hAnsi="ff4" w:cs="Times New Roman"/>
                <w:color w:val="000000"/>
                <w:spacing w:val="-13"/>
                <w:szCs w:val="66"/>
                <w:lang w:eastAsia="fr-FR"/>
              </w:rPr>
              <w:t xml:space="preserve">Les annuaires statistiques ont été disséminés cette année en </w:t>
            </w:r>
          </w:p>
          <w:p w14:paraId="409F1BBB" w14:textId="77777777" w:rsidR="009E2DBD" w:rsidRPr="009E2DBD" w:rsidRDefault="009E2DBD" w:rsidP="009E2DBD">
            <w:pPr>
              <w:shd w:val="clear" w:color="auto" w:fill="FFFFFF"/>
              <w:spacing w:line="0" w:lineRule="auto"/>
              <w:cnfStyle w:val="000000000000" w:firstRow="0" w:lastRow="0" w:firstColumn="0" w:lastColumn="0" w:oddVBand="0" w:evenVBand="0" w:oddHBand="0" w:evenHBand="0" w:firstRowFirstColumn="0" w:firstRowLastColumn="0" w:lastRowFirstColumn="0" w:lastRowLastColumn="0"/>
              <w:rPr>
                <w:rFonts w:ascii="ff4" w:eastAsia="Times New Roman" w:hAnsi="ff4" w:cs="Times New Roman"/>
                <w:color w:val="000000"/>
                <w:spacing w:val="-13"/>
                <w:szCs w:val="66"/>
                <w:lang w:eastAsia="fr-FR"/>
              </w:rPr>
            </w:pPr>
            <w:proofErr w:type="gramStart"/>
            <w:r w:rsidRPr="009E2DBD">
              <w:rPr>
                <w:rFonts w:ascii="ff4" w:eastAsia="Times New Roman" w:hAnsi="ff4" w:cs="Times New Roman"/>
                <w:color w:val="000000"/>
                <w:spacing w:val="-13"/>
                <w:szCs w:val="66"/>
                <w:lang w:eastAsia="fr-FR"/>
              </w:rPr>
              <w:t>format</w:t>
            </w:r>
            <w:proofErr w:type="gramEnd"/>
            <w:r w:rsidRPr="009E2DBD">
              <w:rPr>
                <w:rFonts w:ascii="ff4" w:eastAsia="Times New Roman" w:hAnsi="ff4" w:cs="Times New Roman"/>
                <w:color w:val="000000"/>
                <w:spacing w:val="-13"/>
                <w:szCs w:val="66"/>
                <w:lang w:eastAsia="fr-FR"/>
              </w:rPr>
              <w:t xml:space="preserve"> papier ainsi que sur le site web du MS. De plus, des </w:t>
            </w:r>
          </w:p>
          <w:p w14:paraId="32F7AAE1" w14:textId="77777777" w:rsidR="009E2DBD" w:rsidRPr="009E2DBD" w:rsidRDefault="009E2DBD" w:rsidP="009E2DBD">
            <w:pPr>
              <w:shd w:val="clear" w:color="auto" w:fill="FFFFFF"/>
              <w:spacing w:line="0" w:lineRule="auto"/>
              <w:cnfStyle w:val="000000000000" w:firstRow="0" w:lastRow="0" w:firstColumn="0" w:lastColumn="0" w:oddVBand="0" w:evenVBand="0" w:oddHBand="0" w:evenHBand="0" w:firstRowFirstColumn="0" w:firstRowLastColumn="0" w:lastRowFirstColumn="0" w:lastRowLastColumn="0"/>
              <w:rPr>
                <w:rFonts w:ascii="ff4" w:eastAsia="Times New Roman" w:hAnsi="ff4" w:cs="Times New Roman"/>
                <w:color w:val="000000"/>
                <w:spacing w:val="-13"/>
                <w:szCs w:val="66"/>
                <w:lang w:eastAsia="fr-FR"/>
              </w:rPr>
            </w:pPr>
            <w:proofErr w:type="gramStart"/>
            <w:r w:rsidRPr="009E2DBD">
              <w:rPr>
                <w:rFonts w:ascii="ff4" w:eastAsia="Times New Roman" w:hAnsi="ff4" w:cs="Times New Roman"/>
                <w:color w:val="000000"/>
                <w:spacing w:val="-13"/>
                <w:szCs w:val="66"/>
                <w:lang w:eastAsia="fr-FR"/>
              </w:rPr>
              <w:t>annuaires</w:t>
            </w:r>
            <w:proofErr w:type="gramEnd"/>
            <w:r w:rsidRPr="009E2DBD">
              <w:rPr>
                <w:rFonts w:ascii="ff4" w:eastAsia="Times New Roman" w:hAnsi="ff4" w:cs="Times New Roman"/>
                <w:color w:val="000000"/>
                <w:spacing w:val="-13"/>
                <w:szCs w:val="66"/>
                <w:lang w:eastAsia="fr-FR"/>
              </w:rPr>
              <w:t xml:space="preserve"> régionaux ont été mis à disposition des régions de </w:t>
            </w:r>
          </w:p>
          <w:p w14:paraId="62633A53" w14:textId="77777777" w:rsidR="009E2DBD" w:rsidRPr="009E2DBD" w:rsidRDefault="009E2DBD" w:rsidP="009E2DBD">
            <w:pPr>
              <w:shd w:val="clear" w:color="auto" w:fill="FFFFFF"/>
              <w:spacing w:line="0" w:lineRule="auto"/>
              <w:cnfStyle w:val="000000000000" w:firstRow="0" w:lastRow="0" w:firstColumn="0" w:lastColumn="0" w:oddVBand="0" w:evenVBand="0" w:oddHBand="0" w:evenHBand="0" w:firstRowFirstColumn="0" w:firstRowLastColumn="0" w:lastRowFirstColumn="0" w:lastRowLastColumn="0"/>
              <w:rPr>
                <w:rFonts w:ascii="ff4" w:eastAsia="Times New Roman" w:hAnsi="ff4" w:cs="Times New Roman"/>
                <w:color w:val="000000"/>
                <w:spacing w:val="-13"/>
                <w:szCs w:val="66"/>
                <w:lang w:eastAsia="fr-FR"/>
              </w:rPr>
            </w:pPr>
            <w:r w:rsidRPr="009E2DBD">
              <w:rPr>
                <w:rFonts w:ascii="ff4" w:eastAsia="Times New Roman" w:hAnsi="ff4" w:cs="Times New Roman"/>
                <w:color w:val="000000"/>
                <w:spacing w:val="-13"/>
                <w:szCs w:val="66"/>
                <w:lang w:eastAsia="fr-FR"/>
              </w:rPr>
              <w:t xml:space="preserve">Bamako, Kayes, Koulikoro, Sikasso, Ségou, Mopti et Gao </w:t>
            </w:r>
          </w:p>
          <w:p w14:paraId="13C17206" w14:textId="77777777" w:rsidR="009E2DBD" w:rsidRPr="009E2DBD" w:rsidRDefault="009E2DBD" w:rsidP="009E2DBD">
            <w:pPr>
              <w:shd w:val="clear" w:color="auto" w:fill="FFFFFF"/>
              <w:spacing w:line="0" w:lineRule="auto"/>
              <w:cnfStyle w:val="000000000000" w:firstRow="0" w:lastRow="0" w:firstColumn="0" w:lastColumn="0" w:oddVBand="0" w:evenVBand="0" w:oddHBand="0" w:evenHBand="0" w:firstRowFirstColumn="0" w:firstRowLastColumn="0" w:lastRowFirstColumn="0" w:lastRowLastColumn="0"/>
              <w:rPr>
                <w:rFonts w:ascii="ff4" w:eastAsia="Times New Roman" w:hAnsi="ff4" w:cs="Times New Roman"/>
                <w:color w:val="000000"/>
                <w:spacing w:val="-13"/>
                <w:szCs w:val="66"/>
                <w:lang w:eastAsia="fr-FR"/>
              </w:rPr>
            </w:pPr>
            <w:proofErr w:type="gramStart"/>
            <w:r w:rsidRPr="009E2DBD">
              <w:rPr>
                <w:rFonts w:ascii="ff4" w:eastAsia="Times New Roman" w:hAnsi="ff4" w:cs="Times New Roman"/>
                <w:color w:val="000000"/>
                <w:spacing w:val="-13"/>
                <w:szCs w:val="66"/>
                <w:lang w:eastAsia="fr-FR"/>
              </w:rPr>
              <w:t>avant</w:t>
            </w:r>
            <w:proofErr w:type="gramEnd"/>
            <w:r w:rsidRPr="009E2DBD">
              <w:rPr>
                <w:rFonts w:ascii="ff4" w:eastAsia="Times New Roman" w:hAnsi="ff4" w:cs="Times New Roman"/>
                <w:color w:val="000000"/>
                <w:spacing w:val="-13"/>
                <w:szCs w:val="66"/>
                <w:lang w:eastAsia="fr-FR"/>
              </w:rPr>
              <w:t xml:space="preserve"> que leurs décideurs ne commencent à élaborer leur plan </w:t>
            </w:r>
          </w:p>
          <w:p w14:paraId="7F400AEC" w14:textId="77777777" w:rsidR="009E2DBD" w:rsidRPr="009E2DBD" w:rsidRDefault="009E2DBD" w:rsidP="009E2DBD">
            <w:pPr>
              <w:shd w:val="clear" w:color="auto" w:fill="FFFFFF"/>
              <w:spacing w:line="0" w:lineRule="auto"/>
              <w:cnfStyle w:val="000000000000" w:firstRow="0" w:lastRow="0" w:firstColumn="0" w:lastColumn="0" w:oddVBand="0" w:evenVBand="0" w:oddHBand="0" w:evenHBand="0" w:firstRowFirstColumn="0" w:firstRowLastColumn="0" w:lastRowFirstColumn="0" w:lastRowLastColumn="0"/>
              <w:rPr>
                <w:rFonts w:ascii="ff4" w:eastAsia="Times New Roman" w:hAnsi="ff4" w:cs="Times New Roman"/>
                <w:color w:val="000000"/>
                <w:spacing w:val="-13"/>
                <w:szCs w:val="66"/>
                <w:lang w:eastAsia="fr-FR"/>
              </w:rPr>
            </w:pPr>
            <w:proofErr w:type="gramStart"/>
            <w:r w:rsidRPr="009E2DBD">
              <w:rPr>
                <w:rFonts w:ascii="ff4" w:eastAsia="Times New Roman" w:hAnsi="ff4" w:cs="Times New Roman"/>
                <w:color w:val="000000"/>
                <w:spacing w:val="-13"/>
                <w:szCs w:val="66"/>
                <w:lang w:eastAsia="fr-FR"/>
              </w:rPr>
              <w:t>opérationnel</w:t>
            </w:r>
            <w:proofErr w:type="gramEnd"/>
            <w:r w:rsidRPr="009E2DBD">
              <w:rPr>
                <w:rFonts w:ascii="ff4" w:eastAsia="Times New Roman" w:hAnsi="ff4" w:cs="Times New Roman"/>
                <w:color w:val="000000"/>
                <w:spacing w:val="-13"/>
                <w:szCs w:val="66"/>
                <w:lang w:eastAsia="fr-FR"/>
              </w:rPr>
              <w:t xml:space="preserve"> pour 2020. Les données provenant de ces régions </w:t>
            </w:r>
          </w:p>
          <w:p w14:paraId="56EFE928" w14:textId="77777777" w:rsidR="009E2DBD" w:rsidRPr="009E2DBD" w:rsidRDefault="009E2DBD" w:rsidP="009E2DBD">
            <w:pPr>
              <w:shd w:val="clear" w:color="auto" w:fill="FFFFFF"/>
              <w:spacing w:line="0" w:lineRule="auto"/>
              <w:cnfStyle w:val="000000000000" w:firstRow="0" w:lastRow="0" w:firstColumn="0" w:lastColumn="0" w:oddVBand="0" w:evenVBand="0" w:oddHBand="0" w:evenHBand="0" w:firstRowFirstColumn="0" w:firstRowLastColumn="0" w:lastRowFirstColumn="0" w:lastRowLastColumn="0"/>
              <w:rPr>
                <w:rFonts w:ascii="ff4" w:eastAsia="Times New Roman" w:hAnsi="ff4" w:cs="Times New Roman"/>
                <w:color w:val="000000"/>
                <w:spacing w:val="-13"/>
                <w:szCs w:val="66"/>
                <w:lang w:eastAsia="fr-FR"/>
              </w:rPr>
            </w:pPr>
            <w:proofErr w:type="gramStart"/>
            <w:r w:rsidRPr="009E2DBD">
              <w:rPr>
                <w:rFonts w:ascii="ff4" w:eastAsia="Times New Roman" w:hAnsi="ff4" w:cs="Times New Roman"/>
                <w:color w:val="000000"/>
                <w:spacing w:val="-13"/>
                <w:szCs w:val="66"/>
                <w:lang w:eastAsia="fr-FR"/>
              </w:rPr>
              <w:t>on</w:t>
            </w:r>
            <w:proofErr w:type="gramEnd"/>
          </w:p>
          <w:p w14:paraId="640A4440" w14:textId="77777777" w:rsidR="009E2DBD" w:rsidRPr="00474489" w:rsidRDefault="009E2DBD" w:rsidP="00FD3ACD">
            <w:pPr>
              <w:jc w:val="both"/>
              <w:cnfStyle w:val="000000000000" w:firstRow="0" w:lastRow="0" w:firstColumn="0" w:lastColumn="0" w:oddVBand="0" w:evenVBand="0" w:oddHBand="0" w:evenHBand="0" w:firstRowFirstColumn="0" w:firstRowLastColumn="0" w:lastRowFirstColumn="0" w:lastRowLastColumn="0"/>
              <w:rPr>
                <w:b/>
                <w:szCs w:val="24"/>
              </w:rPr>
            </w:pPr>
          </w:p>
          <w:p w14:paraId="466ED9AF" w14:textId="09141F87" w:rsidR="00FD3ACD" w:rsidRPr="00474489" w:rsidRDefault="00FD3ACD" w:rsidP="00FD3ACD">
            <w:pPr>
              <w:jc w:val="both"/>
              <w:cnfStyle w:val="000000000000" w:firstRow="0" w:lastRow="0" w:firstColumn="0" w:lastColumn="0" w:oddVBand="0" w:evenVBand="0" w:oddHBand="0" w:evenHBand="0" w:firstRowFirstColumn="0" w:firstRowLastColumn="0" w:lastRowFirstColumn="0" w:lastRowLastColumn="0"/>
              <w:rPr>
                <w:b/>
                <w:szCs w:val="24"/>
              </w:rPr>
            </w:pPr>
            <w:r w:rsidRPr="00474489">
              <w:rPr>
                <w:b/>
                <w:szCs w:val="24"/>
              </w:rPr>
              <w:t>Libre sur le</w:t>
            </w:r>
            <w:r w:rsidR="004C51DC" w:rsidRPr="00474489">
              <w:rPr>
                <w:b/>
                <w:szCs w:val="24"/>
              </w:rPr>
              <w:t xml:space="preserve"> </w:t>
            </w:r>
            <w:r w:rsidRPr="00474489">
              <w:rPr>
                <w:b/>
                <w:szCs w:val="24"/>
              </w:rPr>
              <w:t>site</w:t>
            </w:r>
            <w:r w:rsidR="004C51DC" w:rsidRPr="00474489">
              <w:rPr>
                <w:b/>
                <w:szCs w:val="24"/>
              </w:rPr>
              <w:t xml:space="preserve"> </w:t>
            </w:r>
            <w:r w:rsidRPr="00474489">
              <w:rPr>
                <w:b/>
                <w:szCs w:val="24"/>
              </w:rPr>
              <w:t>de</w:t>
            </w:r>
            <w:r w:rsidR="004C51DC" w:rsidRPr="00474489">
              <w:rPr>
                <w:b/>
                <w:szCs w:val="24"/>
              </w:rPr>
              <w:t xml:space="preserve"> </w:t>
            </w:r>
            <w:r w:rsidRPr="00474489">
              <w:rPr>
                <w:b/>
                <w:szCs w:val="24"/>
              </w:rPr>
              <w:t>L’INSTAT:</w:t>
            </w:r>
          </w:p>
          <w:p w14:paraId="79E18D08" w14:textId="0664070B" w:rsidR="003702EB" w:rsidRPr="00474489" w:rsidRDefault="00FD3ACD" w:rsidP="00FD3ACD">
            <w:pPr>
              <w:jc w:val="both"/>
              <w:cnfStyle w:val="000000000000" w:firstRow="0" w:lastRow="0" w:firstColumn="0" w:lastColumn="0" w:oddVBand="0" w:evenVBand="0" w:oddHBand="0" w:evenHBand="0" w:firstRowFirstColumn="0" w:firstRowLastColumn="0" w:lastRowFirstColumn="0" w:lastRowLastColumn="0"/>
              <w:rPr>
                <w:b/>
                <w:szCs w:val="24"/>
              </w:rPr>
            </w:pPr>
            <w:r w:rsidRPr="00474489">
              <w:rPr>
                <w:b/>
                <w:bCs/>
                <w:szCs w:val="24"/>
              </w:rPr>
              <w:t>instat-mali.org/</w:t>
            </w:r>
            <w:proofErr w:type="spellStart"/>
            <w:r w:rsidRPr="00474489">
              <w:rPr>
                <w:b/>
                <w:bCs/>
                <w:szCs w:val="24"/>
              </w:rPr>
              <w:t>fr</w:t>
            </w:r>
            <w:proofErr w:type="spellEnd"/>
            <w:r w:rsidRPr="00474489">
              <w:rPr>
                <w:b/>
                <w:bCs/>
                <w:szCs w:val="24"/>
              </w:rPr>
              <w:t>/publications/annuaire-statistique-du-mali</w:t>
            </w:r>
          </w:p>
          <w:p w14:paraId="4C3B58F2" w14:textId="31F71418" w:rsidR="00245BB8" w:rsidRPr="00474489" w:rsidRDefault="00245BB8" w:rsidP="00C37F10">
            <w:pPr>
              <w:jc w:val="both"/>
              <w:cnfStyle w:val="000000000000" w:firstRow="0" w:lastRow="0" w:firstColumn="0" w:lastColumn="0" w:oddVBand="0" w:evenVBand="0" w:oddHBand="0" w:evenHBand="0" w:firstRowFirstColumn="0" w:firstRowLastColumn="0" w:lastRowFirstColumn="0" w:lastRowLastColumn="0"/>
              <w:rPr>
                <w:b/>
                <w:szCs w:val="24"/>
              </w:rPr>
            </w:pPr>
          </w:p>
        </w:tc>
      </w:tr>
      <w:tr w:rsidR="00245BB8" w:rsidRPr="000D614F" w14:paraId="101E485E" w14:textId="77777777" w:rsidTr="00B61243">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254" w:type="pct"/>
            <w:vAlign w:val="center"/>
          </w:tcPr>
          <w:p w14:paraId="51F345B5" w14:textId="0BF3B334" w:rsidR="00245BB8" w:rsidRPr="000D614F" w:rsidRDefault="00245BB8" w:rsidP="00245BB8">
            <w:pPr>
              <w:rPr>
                <w:b w:val="0"/>
                <w:color w:val="FF0000"/>
                <w:sz w:val="24"/>
                <w:szCs w:val="24"/>
              </w:rPr>
            </w:pPr>
            <w:r w:rsidRPr="000D614F">
              <w:rPr>
                <w:b w:val="0"/>
                <w:sz w:val="24"/>
                <w:szCs w:val="24"/>
              </w:rPr>
              <w:lastRenderedPageBreak/>
              <w:t>11</w:t>
            </w:r>
          </w:p>
        </w:tc>
        <w:tc>
          <w:tcPr>
            <w:tcW w:w="1473" w:type="pct"/>
            <w:vAlign w:val="center"/>
          </w:tcPr>
          <w:p w14:paraId="7CC5FF93" w14:textId="7E66B304" w:rsidR="00245BB8" w:rsidRPr="000D614F" w:rsidRDefault="00245BB8" w:rsidP="00245BB8">
            <w:pPr>
              <w:cnfStyle w:val="000000100000" w:firstRow="0" w:lastRow="0" w:firstColumn="0" w:lastColumn="0" w:oddVBand="0" w:evenVBand="0" w:oddHBand="1" w:evenHBand="0" w:firstRowFirstColumn="0" w:firstRowLastColumn="0" w:lastRowFirstColumn="0" w:lastRowLastColumn="0"/>
              <w:rPr>
                <w:bCs/>
                <w:sz w:val="24"/>
                <w:szCs w:val="24"/>
              </w:rPr>
            </w:pPr>
            <w:r w:rsidRPr="000D614F">
              <w:rPr>
                <w:bCs/>
                <w:sz w:val="24"/>
                <w:szCs w:val="24"/>
              </w:rPr>
              <w:t xml:space="preserve"> Nature du Support</w:t>
            </w:r>
          </w:p>
        </w:tc>
        <w:tc>
          <w:tcPr>
            <w:tcW w:w="3273" w:type="pct"/>
            <w:vAlign w:val="center"/>
          </w:tcPr>
          <w:p w14:paraId="52EAADE7" w14:textId="54BF1452" w:rsidR="00245BB8" w:rsidRPr="000D614F" w:rsidRDefault="00245BB8" w:rsidP="009950E0">
            <w:pPr>
              <w:jc w:val="both"/>
              <w:cnfStyle w:val="000000100000" w:firstRow="0" w:lastRow="0" w:firstColumn="0" w:lastColumn="0" w:oddVBand="0" w:evenVBand="0" w:oddHBand="1" w:evenHBand="0" w:firstRowFirstColumn="0" w:firstRowLastColumn="0" w:lastRowFirstColumn="0" w:lastRowLastColumn="0"/>
              <w:rPr>
                <w:sz w:val="24"/>
                <w:szCs w:val="24"/>
              </w:rPr>
            </w:pPr>
            <w:r w:rsidRPr="000D614F">
              <w:rPr>
                <w:sz w:val="24"/>
                <w:szCs w:val="24"/>
              </w:rPr>
              <w:t>Version numérique (format Excel ; PDF</w:t>
            </w:r>
            <w:r w:rsidR="00474489">
              <w:rPr>
                <w:sz w:val="24"/>
                <w:szCs w:val="24"/>
              </w:rPr>
              <w:t> ; WORD</w:t>
            </w:r>
          </w:p>
        </w:tc>
      </w:tr>
      <w:tr w:rsidR="00245BB8" w:rsidRPr="000D614F" w14:paraId="3E76F1A0" w14:textId="77777777" w:rsidTr="003D763B">
        <w:trPr>
          <w:trHeight w:val="196"/>
        </w:trPr>
        <w:tc>
          <w:tcPr>
            <w:cnfStyle w:val="001000000000" w:firstRow="0" w:lastRow="0" w:firstColumn="1" w:lastColumn="0" w:oddVBand="0" w:evenVBand="0" w:oddHBand="0" w:evenHBand="0" w:firstRowFirstColumn="0" w:firstRowLastColumn="0" w:lastRowFirstColumn="0" w:lastRowLastColumn="0"/>
            <w:tcW w:w="254" w:type="pct"/>
            <w:vAlign w:val="center"/>
          </w:tcPr>
          <w:p w14:paraId="74CB02A1" w14:textId="5A03B32F" w:rsidR="00245BB8" w:rsidRPr="000D614F" w:rsidRDefault="00245BB8" w:rsidP="00245BB8">
            <w:pPr>
              <w:rPr>
                <w:b w:val="0"/>
                <w:sz w:val="24"/>
                <w:szCs w:val="24"/>
              </w:rPr>
            </w:pPr>
            <w:r w:rsidRPr="000D614F">
              <w:rPr>
                <w:b w:val="0"/>
                <w:sz w:val="24"/>
                <w:szCs w:val="24"/>
              </w:rPr>
              <w:t>12</w:t>
            </w:r>
          </w:p>
        </w:tc>
        <w:tc>
          <w:tcPr>
            <w:tcW w:w="1473" w:type="pct"/>
            <w:shd w:val="clear" w:color="auto" w:fill="F2F2F2" w:themeFill="background1" w:themeFillShade="F2"/>
            <w:vAlign w:val="center"/>
          </w:tcPr>
          <w:p w14:paraId="2B30DB71" w14:textId="421AB0D2" w:rsidR="00245BB8" w:rsidRPr="000D614F" w:rsidRDefault="00245BB8" w:rsidP="00245BB8">
            <w:pPr>
              <w:cnfStyle w:val="000000000000" w:firstRow="0" w:lastRow="0" w:firstColumn="0" w:lastColumn="0" w:oddVBand="0" w:evenVBand="0" w:oddHBand="0" w:evenHBand="0" w:firstRowFirstColumn="0" w:firstRowLastColumn="0" w:lastRowFirstColumn="0" w:lastRowLastColumn="0"/>
              <w:rPr>
                <w:bCs/>
                <w:sz w:val="24"/>
                <w:szCs w:val="24"/>
              </w:rPr>
            </w:pPr>
            <w:r w:rsidRPr="000D614F">
              <w:rPr>
                <w:bCs/>
                <w:sz w:val="24"/>
                <w:szCs w:val="24"/>
              </w:rPr>
              <w:t>Difficultés rencontrées</w:t>
            </w:r>
          </w:p>
        </w:tc>
        <w:tc>
          <w:tcPr>
            <w:tcW w:w="3273" w:type="pct"/>
            <w:shd w:val="clear" w:color="auto" w:fill="F2F2F2" w:themeFill="background1" w:themeFillShade="F2"/>
            <w:vAlign w:val="center"/>
          </w:tcPr>
          <w:p w14:paraId="34B80B59" w14:textId="664CCE19" w:rsidR="00245BB8" w:rsidRDefault="008C4891" w:rsidP="00245BB8">
            <w:pPr>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Retard de la publication à temps du bulletin et </w:t>
            </w:r>
            <w:r w:rsidR="006123F6">
              <w:rPr>
                <w:sz w:val="24"/>
                <w:szCs w:val="24"/>
              </w:rPr>
              <w:t>autres,</w:t>
            </w:r>
          </w:p>
          <w:p w14:paraId="4D85DB43" w14:textId="77777777" w:rsidR="006123F6" w:rsidRPr="006123F6" w:rsidRDefault="006123F6" w:rsidP="006123F6">
            <w:pPr>
              <w:shd w:val="clear" w:color="auto" w:fill="FFFFFF"/>
              <w:spacing w:line="0" w:lineRule="auto"/>
              <w:cnfStyle w:val="000000000000" w:firstRow="0" w:lastRow="0" w:firstColumn="0" w:lastColumn="0" w:oddVBand="0" w:evenVBand="0" w:oddHBand="0" w:evenHBand="0" w:firstRowFirstColumn="0" w:firstRowLastColumn="0" w:lastRowFirstColumn="0" w:lastRowLastColumn="0"/>
              <w:rPr>
                <w:rFonts w:ascii="ff4" w:eastAsia="Times New Roman" w:hAnsi="ff4" w:cs="Times New Roman"/>
                <w:color w:val="000000"/>
                <w:spacing w:val="-13"/>
                <w:sz w:val="66"/>
                <w:szCs w:val="66"/>
                <w:lang w:eastAsia="fr-FR"/>
              </w:rPr>
            </w:pPr>
            <w:proofErr w:type="gramStart"/>
            <w:r w:rsidRPr="006123F6">
              <w:rPr>
                <w:rFonts w:ascii="ff4" w:eastAsia="Times New Roman" w:hAnsi="ff4" w:cs="Times New Roman"/>
                <w:color w:val="000000"/>
                <w:spacing w:val="-13"/>
                <w:sz w:val="66"/>
                <w:szCs w:val="66"/>
                <w:lang w:eastAsia="fr-FR"/>
              </w:rPr>
              <w:t>n</w:t>
            </w:r>
            <w:proofErr w:type="gramEnd"/>
            <w:r w:rsidRPr="006123F6">
              <w:rPr>
                <w:rFonts w:ascii="ff4" w:eastAsia="Times New Roman" w:hAnsi="ff4" w:cs="Times New Roman"/>
                <w:color w:val="000000"/>
                <w:spacing w:val="-13"/>
                <w:sz w:val="66"/>
                <w:szCs w:val="66"/>
                <w:lang w:eastAsia="fr-FR"/>
              </w:rPr>
              <w:t xml:space="preserve"> </w:t>
            </w:r>
            <w:proofErr w:type="spellStart"/>
            <w:r w:rsidRPr="006123F6">
              <w:rPr>
                <w:rFonts w:ascii="ff4" w:eastAsia="Times New Roman" w:hAnsi="ff4" w:cs="Times New Roman"/>
                <w:color w:val="000000"/>
                <w:spacing w:val="-13"/>
                <w:sz w:val="66"/>
                <w:szCs w:val="66"/>
                <w:lang w:eastAsia="fr-FR"/>
              </w:rPr>
              <w:t>déﬁ</w:t>
            </w:r>
            <w:proofErr w:type="spellEnd"/>
            <w:r w:rsidRPr="006123F6">
              <w:rPr>
                <w:rFonts w:ascii="ff4" w:eastAsia="Times New Roman" w:hAnsi="ff4" w:cs="Times New Roman"/>
                <w:color w:val="000000"/>
                <w:spacing w:val="-13"/>
                <w:sz w:val="66"/>
                <w:szCs w:val="66"/>
                <w:lang w:eastAsia="fr-FR"/>
              </w:rPr>
              <w:t xml:space="preserve"> additionnel était l’implication de plusieurs groupes dans </w:t>
            </w:r>
          </w:p>
          <w:p w14:paraId="233980D2" w14:textId="77777777" w:rsidR="006123F6" w:rsidRPr="006123F6" w:rsidRDefault="006123F6" w:rsidP="006123F6">
            <w:pPr>
              <w:shd w:val="clear" w:color="auto" w:fill="FFFFFF"/>
              <w:spacing w:line="0" w:lineRule="auto"/>
              <w:cnfStyle w:val="000000000000" w:firstRow="0" w:lastRow="0" w:firstColumn="0" w:lastColumn="0" w:oddVBand="0" w:evenVBand="0" w:oddHBand="0" w:evenHBand="0" w:firstRowFirstColumn="0" w:firstRowLastColumn="0" w:lastRowFirstColumn="0" w:lastRowLastColumn="0"/>
              <w:rPr>
                <w:rFonts w:ascii="ff4" w:eastAsia="Times New Roman" w:hAnsi="ff4" w:cs="Times New Roman"/>
                <w:color w:val="000000"/>
                <w:spacing w:val="-13"/>
                <w:sz w:val="66"/>
                <w:szCs w:val="66"/>
                <w:lang w:eastAsia="fr-FR"/>
              </w:rPr>
            </w:pPr>
            <w:proofErr w:type="gramStart"/>
            <w:r w:rsidRPr="006123F6">
              <w:rPr>
                <w:rFonts w:ascii="ff4" w:eastAsia="Times New Roman" w:hAnsi="ff4" w:cs="Times New Roman"/>
                <w:color w:val="000000"/>
                <w:spacing w:val="-13"/>
                <w:sz w:val="66"/>
                <w:szCs w:val="66"/>
                <w:lang w:eastAsia="fr-FR"/>
              </w:rPr>
              <w:t>la</w:t>
            </w:r>
            <w:proofErr w:type="gramEnd"/>
            <w:r w:rsidRPr="006123F6">
              <w:rPr>
                <w:rFonts w:ascii="ff4" w:eastAsia="Times New Roman" w:hAnsi="ff4" w:cs="Times New Roman"/>
                <w:color w:val="000000"/>
                <w:spacing w:val="-13"/>
                <w:sz w:val="66"/>
                <w:szCs w:val="66"/>
                <w:lang w:eastAsia="fr-FR"/>
              </w:rPr>
              <w:t xml:space="preserve"> production des données pour les annuaires statistiques, dont</w:t>
            </w:r>
          </w:p>
          <w:p w14:paraId="59C079AF" w14:textId="77777777" w:rsidR="006123F6" w:rsidRPr="006123F6" w:rsidRDefault="006123F6" w:rsidP="006123F6">
            <w:pPr>
              <w:shd w:val="clear" w:color="auto" w:fill="FFFFFF"/>
              <w:spacing w:line="0" w:lineRule="auto"/>
              <w:cnfStyle w:val="000000000000" w:firstRow="0" w:lastRow="0" w:firstColumn="0" w:lastColumn="0" w:oddVBand="0" w:evenVBand="0" w:oddHBand="0" w:evenHBand="0" w:firstRowFirstColumn="0" w:firstRowLastColumn="0" w:lastRowFirstColumn="0" w:lastRowLastColumn="0"/>
              <w:rPr>
                <w:rFonts w:ascii="ff4" w:eastAsia="Times New Roman" w:hAnsi="ff4" w:cs="Times New Roman"/>
                <w:color w:val="000000"/>
                <w:spacing w:val="-13"/>
                <w:sz w:val="66"/>
                <w:szCs w:val="66"/>
                <w:lang w:eastAsia="fr-FR"/>
              </w:rPr>
            </w:pPr>
            <w:proofErr w:type="gramStart"/>
            <w:r w:rsidRPr="006123F6">
              <w:rPr>
                <w:rFonts w:ascii="ff4" w:eastAsia="Times New Roman" w:hAnsi="ff4" w:cs="Times New Roman"/>
                <w:color w:val="000000"/>
                <w:spacing w:val="-13"/>
                <w:sz w:val="66"/>
                <w:szCs w:val="66"/>
                <w:lang w:eastAsia="fr-FR"/>
              </w:rPr>
              <w:t>n</w:t>
            </w:r>
            <w:proofErr w:type="gramEnd"/>
            <w:r w:rsidRPr="006123F6">
              <w:rPr>
                <w:rFonts w:ascii="ff4" w:eastAsia="Times New Roman" w:hAnsi="ff4" w:cs="Times New Roman"/>
                <w:color w:val="000000"/>
                <w:spacing w:val="-13"/>
                <w:sz w:val="66"/>
                <w:szCs w:val="66"/>
                <w:lang w:eastAsia="fr-FR"/>
              </w:rPr>
              <w:t xml:space="preserve"> </w:t>
            </w:r>
            <w:proofErr w:type="spellStart"/>
            <w:r w:rsidRPr="006123F6">
              <w:rPr>
                <w:rFonts w:ascii="ff4" w:eastAsia="Times New Roman" w:hAnsi="ff4" w:cs="Times New Roman"/>
                <w:color w:val="000000"/>
                <w:spacing w:val="-13"/>
                <w:sz w:val="66"/>
                <w:szCs w:val="66"/>
                <w:lang w:eastAsia="fr-FR"/>
              </w:rPr>
              <w:t>déﬁ</w:t>
            </w:r>
            <w:proofErr w:type="spellEnd"/>
            <w:r w:rsidRPr="006123F6">
              <w:rPr>
                <w:rFonts w:ascii="ff4" w:eastAsia="Times New Roman" w:hAnsi="ff4" w:cs="Times New Roman"/>
                <w:color w:val="000000"/>
                <w:spacing w:val="-13"/>
                <w:sz w:val="66"/>
                <w:szCs w:val="66"/>
                <w:lang w:eastAsia="fr-FR"/>
              </w:rPr>
              <w:t xml:space="preserve"> additionnel était l’implication de plusieurs groupes dans </w:t>
            </w:r>
          </w:p>
          <w:p w14:paraId="480926AF" w14:textId="77777777" w:rsidR="006123F6" w:rsidRPr="006123F6" w:rsidRDefault="006123F6" w:rsidP="006123F6">
            <w:pPr>
              <w:shd w:val="clear" w:color="auto" w:fill="FFFFFF"/>
              <w:spacing w:line="0" w:lineRule="auto"/>
              <w:cnfStyle w:val="000000000000" w:firstRow="0" w:lastRow="0" w:firstColumn="0" w:lastColumn="0" w:oddVBand="0" w:evenVBand="0" w:oddHBand="0" w:evenHBand="0" w:firstRowFirstColumn="0" w:firstRowLastColumn="0" w:lastRowFirstColumn="0" w:lastRowLastColumn="0"/>
              <w:rPr>
                <w:rFonts w:ascii="ff4" w:eastAsia="Times New Roman" w:hAnsi="ff4" w:cs="Times New Roman"/>
                <w:color w:val="000000"/>
                <w:spacing w:val="-13"/>
                <w:sz w:val="66"/>
                <w:szCs w:val="66"/>
                <w:lang w:eastAsia="fr-FR"/>
              </w:rPr>
            </w:pPr>
            <w:proofErr w:type="gramStart"/>
            <w:r w:rsidRPr="006123F6">
              <w:rPr>
                <w:rFonts w:ascii="ff4" w:eastAsia="Times New Roman" w:hAnsi="ff4" w:cs="Times New Roman"/>
                <w:color w:val="000000"/>
                <w:spacing w:val="-13"/>
                <w:sz w:val="66"/>
                <w:szCs w:val="66"/>
                <w:lang w:eastAsia="fr-FR"/>
              </w:rPr>
              <w:t>la</w:t>
            </w:r>
            <w:proofErr w:type="gramEnd"/>
            <w:r w:rsidRPr="006123F6">
              <w:rPr>
                <w:rFonts w:ascii="ff4" w:eastAsia="Times New Roman" w:hAnsi="ff4" w:cs="Times New Roman"/>
                <w:color w:val="000000"/>
                <w:spacing w:val="-13"/>
                <w:sz w:val="66"/>
                <w:szCs w:val="66"/>
                <w:lang w:eastAsia="fr-FR"/>
              </w:rPr>
              <w:t xml:space="preserve"> production des données pour les annuaires statistiques, dont</w:t>
            </w:r>
          </w:p>
          <w:p w14:paraId="30037909" w14:textId="77777777" w:rsidR="006123F6" w:rsidRPr="006123F6" w:rsidRDefault="006123F6" w:rsidP="006123F6">
            <w:pPr>
              <w:shd w:val="clear" w:color="auto" w:fill="FFFFFF"/>
              <w:spacing w:line="0" w:lineRule="auto"/>
              <w:cnfStyle w:val="000000000000" w:firstRow="0" w:lastRow="0" w:firstColumn="0" w:lastColumn="0" w:oddVBand="0" w:evenVBand="0" w:oddHBand="0" w:evenHBand="0" w:firstRowFirstColumn="0" w:firstRowLastColumn="0" w:lastRowFirstColumn="0" w:lastRowLastColumn="0"/>
              <w:rPr>
                <w:rFonts w:ascii="ff4" w:eastAsia="Times New Roman" w:hAnsi="ff4" w:cs="Times New Roman"/>
                <w:color w:val="000000"/>
                <w:spacing w:val="-13"/>
                <w:sz w:val="66"/>
                <w:szCs w:val="66"/>
                <w:lang w:eastAsia="fr-FR"/>
              </w:rPr>
            </w:pPr>
            <w:proofErr w:type="gramStart"/>
            <w:r w:rsidRPr="006123F6">
              <w:rPr>
                <w:rFonts w:ascii="ff4" w:eastAsia="Times New Roman" w:hAnsi="ff4" w:cs="Times New Roman"/>
                <w:color w:val="000000"/>
                <w:spacing w:val="-13"/>
                <w:sz w:val="66"/>
                <w:szCs w:val="66"/>
                <w:lang w:eastAsia="fr-FR"/>
              </w:rPr>
              <w:t>n</w:t>
            </w:r>
            <w:proofErr w:type="gramEnd"/>
            <w:r w:rsidRPr="006123F6">
              <w:rPr>
                <w:rFonts w:ascii="ff4" w:eastAsia="Times New Roman" w:hAnsi="ff4" w:cs="Times New Roman"/>
                <w:color w:val="000000"/>
                <w:spacing w:val="-13"/>
                <w:sz w:val="66"/>
                <w:szCs w:val="66"/>
                <w:lang w:eastAsia="fr-FR"/>
              </w:rPr>
              <w:t xml:space="preserve"> </w:t>
            </w:r>
            <w:proofErr w:type="spellStart"/>
            <w:r w:rsidRPr="006123F6">
              <w:rPr>
                <w:rFonts w:ascii="ff4" w:eastAsia="Times New Roman" w:hAnsi="ff4" w:cs="Times New Roman"/>
                <w:color w:val="000000"/>
                <w:spacing w:val="-13"/>
                <w:sz w:val="66"/>
                <w:szCs w:val="66"/>
                <w:lang w:eastAsia="fr-FR"/>
              </w:rPr>
              <w:t>déﬁ</w:t>
            </w:r>
            <w:proofErr w:type="spellEnd"/>
            <w:r w:rsidRPr="006123F6">
              <w:rPr>
                <w:rFonts w:ascii="ff4" w:eastAsia="Times New Roman" w:hAnsi="ff4" w:cs="Times New Roman"/>
                <w:color w:val="000000"/>
                <w:spacing w:val="-13"/>
                <w:sz w:val="66"/>
                <w:szCs w:val="66"/>
                <w:lang w:eastAsia="fr-FR"/>
              </w:rPr>
              <w:t xml:space="preserve"> additionnel était l’implication de plusieurs groupes dans </w:t>
            </w:r>
          </w:p>
          <w:p w14:paraId="1047256A" w14:textId="77777777" w:rsidR="006123F6" w:rsidRPr="006123F6" w:rsidRDefault="006123F6" w:rsidP="006123F6">
            <w:pPr>
              <w:shd w:val="clear" w:color="auto" w:fill="FFFFFF"/>
              <w:spacing w:line="0" w:lineRule="auto"/>
              <w:cnfStyle w:val="000000000000" w:firstRow="0" w:lastRow="0" w:firstColumn="0" w:lastColumn="0" w:oddVBand="0" w:evenVBand="0" w:oddHBand="0" w:evenHBand="0" w:firstRowFirstColumn="0" w:firstRowLastColumn="0" w:lastRowFirstColumn="0" w:lastRowLastColumn="0"/>
              <w:rPr>
                <w:rFonts w:ascii="ff4" w:eastAsia="Times New Roman" w:hAnsi="ff4" w:cs="Times New Roman"/>
                <w:color w:val="000000"/>
                <w:spacing w:val="-13"/>
                <w:sz w:val="66"/>
                <w:szCs w:val="66"/>
                <w:lang w:eastAsia="fr-FR"/>
              </w:rPr>
            </w:pPr>
            <w:proofErr w:type="gramStart"/>
            <w:r w:rsidRPr="006123F6">
              <w:rPr>
                <w:rFonts w:ascii="ff4" w:eastAsia="Times New Roman" w:hAnsi="ff4" w:cs="Times New Roman"/>
                <w:color w:val="000000"/>
                <w:spacing w:val="-13"/>
                <w:sz w:val="66"/>
                <w:szCs w:val="66"/>
                <w:lang w:eastAsia="fr-FR"/>
              </w:rPr>
              <w:t>la</w:t>
            </w:r>
            <w:proofErr w:type="gramEnd"/>
            <w:r w:rsidRPr="006123F6">
              <w:rPr>
                <w:rFonts w:ascii="ff4" w:eastAsia="Times New Roman" w:hAnsi="ff4" w:cs="Times New Roman"/>
                <w:color w:val="000000"/>
                <w:spacing w:val="-13"/>
                <w:sz w:val="66"/>
                <w:szCs w:val="66"/>
                <w:lang w:eastAsia="fr-FR"/>
              </w:rPr>
              <w:t xml:space="preserve"> production des données pour les annuaires statistiques, dont</w:t>
            </w:r>
          </w:p>
          <w:p w14:paraId="20F2CA79" w14:textId="77777777" w:rsidR="006123F6" w:rsidRPr="006123F6" w:rsidRDefault="006123F6" w:rsidP="006123F6">
            <w:pPr>
              <w:shd w:val="clear" w:color="auto" w:fill="FFFFFF"/>
              <w:spacing w:line="0" w:lineRule="auto"/>
              <w:cnfStyle w:val="000000000000" w:firstRow="0" w:lastRow="0" w:firstColumn="0" w:lastColumn="0" w:oddVBand="0" w:evenVBand="0" w:oddHBand="0" w:evenHBand="0" w:firstRowFirstColumn="0" w:firstRowLastColumn="0" w:lastRowFirstColumn="0" w:lastRowLastColumn="0"/>
              <w:rPr>
                <w:rFonts w:ascii="ff4" w:eastAsia="Times New Roman" w:hAnsi="ff4" w:cs="Times New Roman"/>
                <w:color w:val="000000"/>
                <w:spacing w:val="-13"/>
                <w:sz w:val="66"/>
                <w:szCs w:val="66"/>
                <w:lang w:eastAsia="fr-FR"/>
              </w:rPr>
            </w:pPr>
            <w:proofErr w:type="gramStart"/>
            <w:r w:rsidRPr="006123F6">
              <w:rPr>
                <w:rFonts w:ascii="ff4" w:eastAsia="Times New Roman" w:hAnsi="ff4" w:cs="Times New Roman"/>
                <w:color w:val="000000"/>
                <w:spacing w:val="-13"/>
                <w:sz w:val="66"/>
                <w:szCs w:val="66"/>
                <w:lang w:eastAsia="fr-FR"/>
              </w:rPr>
              <w:t>n</w:t>
            </w:r>
            <w:proofErr w:type="gramEnd"/>
            <w:r w:rsidRPr="006123F6">
              <w:rPr>
                <w:rFonts w:ascii="ff4" w:eastAsia="Times New Roman" w:hAnsi="ff4" w:cs="Times New Roman"/>
                <w:color w:val="000000"/>
                <w:spacing w:val="-13"/>
                <w:sz w:val="66"/>
                <w:szCs w:val="66"/>
                <w:lang w:eastAsia="fr-FR"/>
              </w:rPr>
              <w:t xml:space="preserve"> </w:t>
            </w:r>
            <w:proofErr w:type="spellStart"/>
            <w:r w:rsidRPr="006123F6">
              <w:rPr>
                <w:rFonts w:ascii="ff4" w:eastAsia="Times New Roman" w:hAnsi="ff4" w:cs="Times New Roman"/>
                <w:color w:val="000000"/>
                <w:spacing w:val="-13"/>
                <w:sz w:val="66"/>
                <w:szCs w:val="66"/>
                <w:lang w:eastAsia="fr-FR"/>
              </w:rPr>
              <w:t>déﬁ</w:t>
            </w:r>
            <w:proofErr w:type="spellEnd"/>
            <w:r w:rsidRPr="006123F6">
              <w:rPr>
                <w:rFonts w:ascii="ff4" w:eastAsia="Times New Roman" w:hAnsi="ff4" w:cs="Times New Roman"/>
                <w:color w:val="000000"/>
                <w:spacing w:val="-13"/>
                <w:sz w:val="66"/>
                <w:szCs w:val="66"/>
                <w:lang w:eastAsia="fr-FR"/>
              </w:rPr>
              <w:t xml:space="preserve"> additionnel était l’implication de plusieurs groupes dans </w:t>
            </w:r>
          </w:p>
          <w:p w14:paraId="1D4E4D50" w14:textId="77777777" w:rsidR="006123F6" w:rsidRPr="006123F6" w:rsidRDefault="006123F6" w:rsidP="006123F6">
            <w:pPr>
              <w:shd w:val="clear" w:color="auto" w:fill="FFFFFF"/>
              <w:spacing w:line="0" w:lineRule="auto"/>
              <w:cnfStyle w:val="000000000000" w:firstRow="0" w:lastRow="0" w:firstColumn="0" w:lastColumn="0" w:oddVBand="0" w:evenVBand="0" w:oddHBand="0" w:evenHBand="0" w:firstRowFirstColumn="0" w:firstRowLastColumn="0" w:lastRowFirstColumn="0" w:lastRowLastColumn="0"/>
              <w:rPr>
                <w:rFonts w:ascii="ff4" w:eastAsia="Times New Roman" w:hAnsi="ff4" w:cs="Times New Roman"/>
                <w:color w:val="000000"/>
                <w:spacing w:val="-13"/>
                <w:sz w:val="66"/>
                <w:szCs w:val="66"/>
                <w:lang w:eastAsia="fr-FR"/>
              </w:rPr>
            </w:pPr>
            <w:proofErr w:type="gramStart"/>
            <w:r w:rsidRPr="006123F6">
              <w:rPr>
                <w:rFonts w:ascii="ff4" w:eastAsia="Times New Roman" w:hAnsi="ff4" w:cs="Times New Roman"/>
                <w:color w:val="000000"/>
                <w:spacing w:val="-13"/>
                <w:sz w:val="66"/>
                <w:szCs w:val="66"/>
                <w:lang w:eastAsia="fr-FR"/>
              </w:rPr>
              <w:t>la</w:t>
            </w:r>
            <w:proofErr w:type="gramEnd"/>
            <w:r w:rsidRPr="006123F6">
              <w:rPr>
                <w:rFonts w:ascii="ff4" w:eastAsia="Times New Roman" w:hAnsi="ff4" w:cs="Times New Roman"/>
                <w:color w:val="000000"/>
                <w:spacing w:val="-13"/>
                <w:sz w:val="66"/>
                <w:szCs w:val="66"/>
                <w:lang w:eastAsia="fr-FR"/>
              </w:rPr>
              <w:t xml:space="preserve"> production des données pour les annuaires statistiques, dont</w:t>
            </w:r>
          </w:p>
          <w:p w14:paraId="008C6447" w14:textId="77777777" w:rsidR="006123F6" w:rsidRPr="006123F6" w:rsidRDefault="006123F6" w:rsidP="006123F6">
            <w:pPr>
              <w:shd w:val="clear" w:color="auto" w:fill="FFFFFF"/>
              <w:spacing w:line="0" w:lineRule="auto"/>
              <w:cnfStyle w:val="000000000000" w:firstRow="0" w:lastRow="0" w:firstColumn="0" w:lastColumn="0" w:oddVBand="0" w:evenVBand="0" w:oddHBand="0" w:evenHBand="0" w:firstRowFirstColumn="0" w:firstRowLastColumn="0" w:lastRowFirstColumn="0" w:lastRowLastColumn="0"/>
              <w:rPr>
                <w:rFonts w:ascii="ff4" w:eastAsia="Times New Roman" w:hAnsi="ff4" w:cs="Times New Roman"/>
                <w:color w:val="000000"/>
                <w:spacing w:val="-13"/>
                <w:sz w:val="66"/>
                <w:szCs w:val="66"/>
                <w:lang w:eastAsia="fr-FR"/>
              </w:rPr>
            </w:pPr>
            <w:r w:rsidRPr="006123F6">
              <w:rPr>
                <w:rFonts w:ascii="ff4" w:eastAsia="Times New Roman" w:hAnsi="ff4" w:cs="Times New Roman"/>
                <w:color w:val="000000"/>
                <w:spacing w:val="-13"/>
                <w:sz w:val="66"/>
                <w:szCs w:val="66"/>
                <w:lang w:eastAsia="fr-FR"/>
              </w:rPr>
              <w:t xml:space="preserve">Un </w:t>
            </w:r>
            <w:proofErr w:type="spellStart"/>
            <w:r w:rsidRPr="006123F6">
              <w:rPr>
                <w:rFonts w:ascii="ff4" w:eastAsia="Times New Roman" w:hAnsi="ff4" w:cs="Times New Roman"/>
                <w:color w:val="000000"/>
                <w:spacing w:val="-13"/>
                <w:sz w:val="66"/>
                <w:szCs w:val="66"/>
                <w:lang w:eastAsia="fr-FR"/>
              </w:rPr>
              <w:t>déﬁ</w:t>
            </w:r>
            <w:proofErr w:type="spellEnd"/>
            <w:r w:rsidRPr="006123F6">
              <w:rPr>
                <w:rFonts w:ascii="ff4" w:eastAsia="Times New Roman" w:hAnsi="ff4" w:cs="Times New Roman"/>
                <w:color w:val="000000"/>
                <w:spacing w:val="-13"/>
                <w:sz w:val="66"/>
                <w:szCs w:val="66"/>
                <w:lang w:eastAsia="fr-FR"/>
              </w:rPr>
              <w:t xml:space="preserve"> additionnel était l’implication de plusieurs groupes dans </w:t>
            </w:r>
          </w:p>
          <w:p w14:paraId="24EFAB7F" w14:textId="77777777" w:rsidR="006123F6" w:rsidRPr="006123F6" w:rsidRDefault="006123F6" w:rsidP="006123F6">
            <w:pPr>
              <w:shd w:val="clear" w:color="auto" w:fill="FFFFFF"/>
              <w:spacing w:line="0" w:lineRule="auto"/>
              <w:cnfStyle w:val="000000000000" w:firstRow="0" w:lastRow="0" w:firstColumn="0" w:lastColumn="0" w:oddVBand="0" w:evenVBand="0" w:oddHBand="0" w:evenHBand="0" w:firstRowFirstColumn="0" w:firstRowLastColumn="0" w:lastRowFirstColumn="0" w:lastRowLastColumn="0"/>
              <w:rPr>
                <w:rFonts w:ascii="ff4" w:eastAsia="Times New Roman" w:hAnsi="ff4" w:cs="Times New Roman"/>
                <w:color w:val="000000"/>
                <w:spacing w:val="-13"/>
                <w:sz w:val="66"/>
                <w:szCs w:val="66"/>
                <w:lang w:eastAsia="fr-FR"/>
              </w:rPr>
            </w:pPr>
            <w:proofErr w:type="gramStart"/>
            <w:r w:rsidRPr="006123F6">
              <w:rPr>
                <w:rFonts w:ascii="ff4" w:eastAsia="Times New Roman" w:hAnsi="ff4" w:cs="Times New Roman"/>
                <w:color w:val="000000"/>
                <w:spacing w:val="-13"/>
                <w:sz w:val="66"/>
                <w:szCs w:val="66"/>
                <w:lang w:eastAsia="fr-FR"/>
              </w:rPr>
              <w:t>la</w:t>
            </w:r>
            <w:proofErr w:type="gramEnd"/>
            <w:r w:rsidRPr="006123F6">
              <w:rPr>
                <w:rFonts w:ascii="ff4" w:eastAsia="Times New Roman" w:hAnsi="ff4" w:cs="Times New Roman"/>
                <w:color w:val="000000"/>
                <w:spacing w:val="-13"/>
                <w:sz w:val="66"/>
                <w:szCs w:val="66"/>
                <w:lang w:eastAsia="fr-FR"/>
              </w:rPr>
              <w:t xml:space="preserve"> production des données pour les annuaires statistiques, dont </w:t>
            </w:r>
          </w:p>
          <w:p w14:paraId="1992E75B" w14:textId="77777777" w:rsidR="006123F6" w:rsidRPr="006123F6" w:rsidRDefault="006123F6" w:rsidP="006123F6">
            <w:pPr>
              <w:shd w:val="clear" w:color="auto" w:fill="FFFFFF"/>
              <w:spacing w:line="0" w:lineRule="auto"/>
              <w:cnfStyle w:val="000000000000" w:firstRow="0" w:lastRow="0" w:firstColumn="0" w:lastColumn="0" w:oddVBand="0" w:evenVBand="0" w:oddHBand="0" w:evenHBand="0" w:firstRowFirstColumn="0" w:firstRowLastColumn="0" w:lastRowFirstColumn="0" w:lastRowLastColumn="0"/>
              <w:rPr>
                <w:rFonts w:ascii="ff4" w:eastAsia="Times New Roman" w:hAnsi="ff4" w:cs="Times New Roman"/>
                <w:color w:val="000000"/>
                <w:spacing w:val="-13"/>
                <w:sz w:val="66"/>
                <w:szCs w:val="66"/>
                <w:lang w:eastAsia="fr-FR"/>
              </w:rPr>
            </w:pPr>
            <w:proofErr w:type="gramStart"/>
            <w:r w:rsidRPr="006123F6">
              <w:rPr>
                <w:rFonts w:ascii="ff4" w:eastAsia="Times New Roman" w:hAnsi="ff4" w:cs="Times New Roman"/>
                <w:color w:val="000000"/>
                <w:spacing w:val="-13"/>
                <w:sz w:val="66"/>
                <w:szCs w:val="66"/>
                <w:lang w:eastAsia="fr-FR"/>
              </w:rPr>
              <w:t>la</w:t>
            </w:r>
            <w:proofErr w:type="gramEnd"/>
            <w:r w:rsidRPr="006123F6">
              <w:rPr>
                <w:rFonts w:ascii="ff4" w:eastAsia="Times New Roman" w:hAnsi="ff4" w:cs="Times New Roman"/>
                <w:color w:val="000000"/>
                <w:spacing w:val="-13"/>
                <w:sz w:val="66"/>
                <w:szCs w:val="66"/>
                <w:lang w:eastAsia="fr-FR"/>
              </w:rPr>
              <w:t xml:space="preserve"> Cellule de </w:t>
            </w:r>
            <w:proofErr w:type="spellStart"/>
            <w:r w:rsidRPr="006123F6">
              <w:rPr>
                <w:rFonts w:ascii="ff4" w:eastAsia="Times New Roman" w:hAnsi="ff4" w:cs="Times New Roman"/>
                <w:color w:val="000000"/>
                <w:spacing w:val="-13"/>
                <w:sz w:val="66"/>
                <w:szCs w:val="66"/>
                <w:lang w:eastAsia="fr-FR"/>
              </w:rPr>
              <w:t>Planiﬁcation</w:t>
            </w:r>
            <w:proofErr w:type="spellEnd"/>
            <w:r w:rsidRPr="006123F6">
              <w:rPr>
                <w:rFonts w:ascii="ff4" w:eastAsia="Times New Roman" w:hAnsi="ff4" w:cs="Times New Roman"/>
                <w:color w:val="000000"/>
                <w:spacing w:val="-13"/>
                <w:sz w:val="66"/>
                <w:szCs w:val="66"/>
                <w:lang w:eastAsia="fr-FR"/>
              </w:rPr>
              <w:t xml:space="preserve"> et de Statistique (CPS) du MS, la </w:t>
            </w:r>
          </w:p>
          <w:p w14:paraId="33C24039" w14:textId="77777777" w:rsidR="006123F6" w:rsidRPr="006123F6" w:rsidRDefault="006123F6" w:rsidP="006123F6">
            <w:pPr>
              <w:shd w:val="clear" w:color="auto" w:fill="FFFFFF"/>
              <w:spacing w:line="0" w:lineRule="auto"/>
              <w:cnfStyle w:val="000000000000" w:firstRow="0" w:lastRow="0" w:firstColumn="0" w:lastColumn="0" w:oddVBand="0" w:evenVBand="0" w:oddHBand="0" w:evenHBand="0" w:firstRowFirstColumn="0" w:firstRowLastColumn="0" w:lastRowFirstColumn="0" w:lastRowLastColumn="0"/>
              <w:rPr>
                <w:rFonts w:ascii="ff4" w:eastAsia="Times New Roman" w:hAnsi="ff4" w:cs="Times New Roman"/>
                <w:color w:val="000000"/>
                <w:spacing w:val="-13"/>
                <w:sz w:val="66"/>
                <w:szCs w:val="66"/>
                <w:lang w:eastAsia="fr-FR"/>
              </w:rPr>
            </w:pPr>
            <w:r w:rsidRPr="006123F6">
              <w:rPr>
                <w:rFonts w:ascii="ff4" w:eastAsia="Times New Roman" w:hAnsi="ff4" w:cs="Times New Roman"/>
                <w:color w:val="000000"/>
                <w:spacing w:val="-13"/>
                <w:sz w:val="66"/>
                <w:szCs w:val="66"/>
                <w:lang w:eastAsia="fr-FR"/>
              </w:rPr>
              <w:t xml:space="preserve">Direction Générale de la Santé et de l’Hygiène Publique et </w:t>
            </w:r>
          </w:p>
          <w:p w14:paraId="3E26A8B4" w14:textId="77777777" w:rsidR="006123F6" w:rsidRPr="006123F6" w:rsidRDefault="006123F6" w:rsidP="006123F6">
            <w:pPr>
              <w:shd w:val="clear" w:color="auto" w:fill="FFFFFF"/>
              <w:spacing w:line="0" w:lineRule="auto"/>
              <w:cnfStyle w:val="000000000000" w:firstRow="0" w:lastRow="0" w:firstColumn="0" w:lastColumn="0" w:oddVBand="0" w:evenVBand="0" w:oddHBand="0" w:evenHBand="0" w:firstRowFirstColumn="0" w:firstRowLastColumn="0" w:lastRowFirstColumn="0" w:lastRowLastColumn="0"/>
              <w:rPr>
                <w:rFonts w:ascii="ff4" w:eastAsia="Times New Roman" w:hAnsi="ff4" w:cs="Times New Roman"/>
                <w:color w:val="000000"/>
                <w:spacing w:val="-13"/>
                <w:sz w:val="66"/>
                <w:szCs w:val="66"/>
                <w:lang w:eastAsia="fr-FR"/>
              </w:rPr>
            </w:pPr>
            <w:proofErr w:type="gramStart"/>
            <w:r w:rsidRPr="006123F6">
              <w:rPr>
                <w:rFonts w:ascii="ff4" w:eastAsia="Times New Roman" w:hAnsi="ff4" w:cs="Times New Roman"/>
                <w:color w:val="000000"/>
                <w:spacing w:val="-13"/>
                <w:sz w:val="66"/>
                <w:szCs w:val="66"/>
                <w:lang w:eastAsia="fr-FR"/>
              </w:rPr>
              <w:t>les</w:t>
            </w:r>
            <w:proofErr w:type="gramEnd"/>
            <w:r w:rsidRPr="006123F6">
              <w:rPr>
                <w:rFonts w:ascii="ff4" w:eastAsia="Times New Roman" w:hAnsi="ff4" w:cs="Times New Roman"/>
                <w:color w:val="000000"/>
                <w:spacing w:val="-13"/>
                <w:sz w:val="66"/>
                <w:szCs w:val="66"/>
                <w:lang w:eastAsia="fr-FR"/>
              </w:rPr>
              <w:t xml:space="preserve"> partenaires techniques et </w:t>
            </w:r>
            <w:proofErr w:type="spellStart"/>
            <w:r w:rsidRPr="006123F6">
              <w:rPr>
                <w:rFonts w:ascii="ff4" w:eastAsia="Times New Roman" w:hAnsi="ff4" w:cs="Times New Roman"/>
                <w:color w:val="000000"/>
                <w:spacing w:val="-13"/>
                <w:sz w:val="66"/>
                <w:szCs w:val="66"/>
                <w:lang w:eastAsia="fr-FR"/>
              </w:rPr>
              <w:t>ﬁnanciers</w:t>
            </w:r>
            <w:proofErr w:type="spellEnd"/>
          </w:p>
          <w:p w14:paraId="4346C4F1" w14:textId="77777777" w:rsidR="006123F6" w:rsidRPr="006123F6" w:rsidRDefault="006123F6" w:rsidP="006123F6">
            <w:pPr>
              <w:shd w:val="clear" w:color="auto" w:fill="FFFFFF"/>
              <w:spacing w:line="0" w:lineRule="auto"/>
              <w:cnfStyle w:val="000000000000" w:firstRow="0" w:lastRow="0" w:firstColumn="0" w:lastColumn="0" w:oddVBand="0" w:evenVBand="0" w:oddHBand="0" w:evenHBand="0" w:firstRowFirstColumn="0" w:firstRowLastColumn="0" w:lastRowFirstColumn="0" w:lastRowLastColumn="0"/>
              <w:rPr>
                <w:rFonts w:ascii="ff4" w:eastAsia="Times New Roman" w:hAnsi="ff4" w:cs="Times New Roman"/>
                <w:color w:val="000000"/>
                <w:spacing w:val="-13"/>
                <w:sz w:val="66"/>
                <w:szCs w:val="66"/>
                <w:lang w:eastAsia="fr-FR"/>
              </w:rPr>
            </w:pPr>
            <w:r w:rsidRPr="006123F6">
              <w:rPr>
                <w:rFonts w:ascii="ff4" w:eastAsia="Times New Roman" w:hAnsi="ff4" w:cs="Times New Roman"/>
                <w:color w:val="000000"/>
                <w:spacing w:val="-13"/>
                <w:sz w:val="66"/>
                <w:szCs w:val="66"/>
                <w:lang w:eastAsia="fr-FR"/>
              </w:rPr>
              <w:t xml:space="preserve">Un </w:t>
            </w:r>
            <w:proofErr w:type="spellStart"/>
            <w:r w:rsidRPr="006123F6">
              <w:rPr>
                <w:rFonts w:ascii="ff4" w:eastAsia="Times New Roman" w:hAnsi="ff4" w:cs="Times New Roman"/>
                <w:color w:val="000000"/>
                <w:spacing w:val="-13"/>
                <w:sz w:val="66"/>
                <w:szCs w:val="66"/>
                <w:lang w:eastAsia="fr-FR"/>
              </w:rPr>
              <w:t>déﬁ</w:t>
            </w:r>
            <w:proofErr w:type="spellEnd"/>
            <w:r w:rsidRPr="006123F6">
              <w:rPr>
                <w:rFonts w:ascii="ff4" w:eastAsia="Times New Roman" w:hAnsi="ff4" w:cs="Times New Roman"/>
                <w:color w:val="000000"/>
                <w:spacing w:val="-13"/>
                <w:sz w:val="66"/>
                <w:szCs w:val="66"/>
                <w:lang w:eastAsia="fr-FR"/>
              </w:rPr>
              <w:t xml:space="preserve"> additionnel était l’implication de plusieurs groupes dans </w:t>
            </w:r>
          </w:p>
          <w:p w14:paraId="0CFE2E3E" w14:textId="77777777" w:rsidR="006123F6" w:rsidRPr="006123F6" w:rsidRDefault="006123F6" w:rsidP="006123F6">
            <w:pPr>
              <w:shd w:val="clear" w:color="auto" w:fill="FFFFFF"/>
              <w:spacing w:line="0" w:lineRule="auto"/>
              <w:cnfStyle w:val="000000000000" w:firstRow="0" w:lastRow="0" w:firstColumn="0" w:lastColumn="0" w:oddVBand="0" w:evenVBand="0" w:oddHBand="0" w:evenHBand="0" w:firstRowFirstColumn="0" w:firstRowLastColumn="0" w:lastRowFirstColumn="0" w:lastRowLastColumn="0"/>
              <w:rPr>
                <w:rFonts w:ascii="ff4" w:eastAsia="Times New Roman" w:hAnsi="ff4" w:cs="Times New Roman"/>
                <w:color w:val="000000"/>
                <w:spacing w:val="-13"/>
                <w:sz w:val="66"/>
                <w:szCs w:val="66"/>
                <w:lang w:eastAsia="fr-FR"/>
              </w:rPr>
            </w:pPr>
            <w:proofErr w:type="gramStart"/>
            <w:r w:rsidRPr="006123F6">
              <w:rPr>
                <w:rFonts w:ascii="ff4" w:eastAsia="Times New Roman" w:hAnsi="ff4" w:cs="Times New Roman"/>
                <w:color w:val="000000"/>
                <w:spacing w:val="-13"/>
                <w:sz w:val="66"/>
                <w:szCs w:val="66"/>
                <w:lang w:eastAsia="fr-FR"/>
              </w:rPr>
              <w:t>la</w:t>
            </w:r>
            <w:proofErr w:type="gramEnd"/>
            <w:r w:rsidRPr="006123F6">
              <w:rPr>
                <w:rFonts w:ascii="ff4" w:eastAsia="Times New Roman" w:hAnsi="ff4" w:cs="Times New Roman"/>
                <w:color w:val="000000"/>
                <w:spacing w:val="-13"/>
                <w:sz w:val="66"/>
                <w:szCs w:val="66"/>
                <w:lang w:eastAsia="fr-FR"/>
              </w:rPr>
              <w:t xml:space="preserve"> production des données pour les annuaires statistiques, dont </w:t>
            </w:r>
          </w:p>
          <w:p w14:paraId="0E40A817" w14:textId="77777777" w:rsidR="006123F6" w:rsidRPr="006123F6" w:rsidRDefault="006123F6" w:rsidP="006123F6">
            <w:pPr>
              <w:shd w:val="clear" w:color="auto" w:fill="FFFFFF"/>
              <w:spacing w:line="0" w:lineRule="auto"/>
              <w:cnfStyle w:val="000000000000" w:firstRow="0" w:lastRow="0" w:firstColumn="0" w:lastColumn="0" w:oddVBand="0" w:evenVBand="0" w:oddHBand="0" w:evenHBand="0" w:firstRowFirstColumn="0" w:firstRowLastColumn="0" w:lastRowFirstColumn="0" w:lastRowLastColumn="0"/>
              <w:rPr>
                <w:rFonts w:ascii="ff4" w:eastAsia="Times New Roman" w:hAnsi="ff4" w:cs="Times New Roman"/>
                <w:color w:val="000000"/>
                <w:spacing w:val="-13"/>
                <w:sz w:val="66"/>
                <w:szCs w:val="66"/>
                <w:lang w:eastAsia="fr-FR"/>
              </w:rPr>
            </w:pPr>
            <w:proofErr w:type="gramStart"/>
            <w:r w:rsidRPr="006123F6">
              <w:rPr>
                <w:rFonts w:ascii="ff4" w:eastAsia="Times New Roman" w:hAnsi="ff4" w:cs="Times New Roman"/>
                <w:color w:val="000000"/>
                <w:spacing w:val="-13"/>
                <w:sz w:val="66"/>
                <w:szCs w:val="66"/>
                <w:lang w:eastAsia="fr-FR"/>
              </w:rPr>
              <w:t>la</w:t>
            </w:r>
            <w:proofErr w:type="gramEnd"/>
            <w:r w:rsidRPr="006123F6">
              <w:rPr>
                <w:rFonts w:ascii="ff4" w:eastAsia="Times New Roman" w:hAnsi="ff4" w:cs="Times New Roman"/>
                <w:color w:val="000000"/>
                <w:spacing w:val="-13"/>
                <w:sz w:val="66"/>
                <w:szCs w:val="66"/>
                <w:lang w:eastAsia="fr-FR"/>
              </w:rPr>
              <w:t xml:space="preserve"> Cellule de </w:t>
            </w:r>
            <w:proofErr w:type="spellStart"/>
            <w:r w:rsidRPr="006123F6">
              <w:rPr>
                <w:rFonts w:ascii="ff4" w:eastAsia="Times New Roman" w:hAnsi="ff4" w:cs="Times New Roman"/>
                <w:color w:val="000000"/>
                <w:spacing w:val="-13"/>
                <w:sz w:val="66"/>
                <w:szCs w:val="66"/>
                <w:lang w:eastAsia="fr-FR"/>
              </w:rPr>
              <w:t>Planiﬁcation</w:t>
            </w:r>
            <w:proofErr w:type="spellEnd"/>
            <w:r w:rsidRPr="006123F6">
              <w:rPr>
                <w:rFonts w:ascii="ff4" w:eastAsia="Times New Roman" w:hAnsi="ff4" w:cs="Times New Roman"/>
                <w:color w:val="000000"/>
                <w:spacing w:val="-13"/>
                <w:sz w:val="66"/>
                <w:szCs w:val="66"/>
                <w:lang w:eastAsia="fr-FR"/>
              </w:rPr>
              <w:t xml:space="preserve"> et de Statistique (CPS) du MS, la </w:t>
            </w:r>
          </w:p>
          <w:p w14:paraId="617D2A3C" w14:textId="77777777" w:rsidR="006123F6" w:rsidRPr="006123F6" w:rsidRDefault="006123F6" w:rsidP="006123F6">
            <w:pPr>
              <w:shd w:val="clear" w:color="auto" w:fill="FFFFFF"/>
              <w:spacing w:line="0" w:lineRule="auto"/>
              <w:cnfStyle w:val="000000000000" w:firstRow="0" w:lastRow="0" w:firstColumn="0" w:lastColumn="0" w:oddVBand="0" w:evenVBand="0" w:oddHBand="0" w:evenHBand="0" w:firstRowFirstColumn="0" w:firstRowLastColumn="0" w:lastRowFirstColumn="0" w:lastRowLastColumn="0"/>
              <w:rPr>
                <w:rFonts w:ascii="ff4" w:eastAsia="Times New Roman" w:hAnsi="ff4" w:cs="Times New Roman"/>
                <w:color w:val="000000"/>
                <w:spacing w:val="-13"/>
                <w:sz w:val="66"/>
                <w:szCs w:val="66"/>
                <w:lang w:eastAsia="fr-FR"/>
              </w:rPr>
            </w:pPr>
            <w:r w:rsidRPr="006123F6">
              <w:rPr>
                <w:rFonts w:ascii="ff4" w:eastAsia="Times New Roman" w:hAnsi="ff4" w:cs="Times New Roman"/>
                <w:color w:val="000000"/>
                <w:spacing w:val="-13"/>
                <w:sz w:val="66"/>
                <w:szCs w:val="66"/>
                <w:lang w:eastAsia="fr-FR"/>
              </w:rPr>
              <w:t xml:space="preserve">Direction Générale de la Santé et de l’Hygiène Publique et </w:t>
            </w:r>
          </w:p>
          <w:p w14:paraId="19CA1C43" w14:textId="77777777" w:rsidR="006123F6" w:rsidRPr="006123F6" w:rsidRDefault="006123F6" w:rsidP="006123F6">
            <w:pPr>
              <w:shd w:val="clear" w:color="auto" w:fill="FFFFFF"/>
              <w:spacing w:line="0" w:lineRule="auto"/>
              <w:cnfStyle w:val="000000000000" w:firstRow="0" w:lastRow="0" w:firstColumn="0" w:lastColumn="0" w:oddVBand="0" w:evenVBand="0" w:oddHBand="0" w:evenHBand="0" w:firstRowFirstColumn="0" w:firstRowLastColumn="0" w:lastRowFirstColumn="0" w:lastRowLastColumn="0"/>
              <w:rPr>
                <w:rFonts w:ascii="ff4" w:eastAsia="Times New Roman" w:hAnsi="ff4" w:cs="Times New Roman"/>
                <w:color w:val="000000"/>
                <w:spacing w:val="-13"/>
                <w:sz w:val="66"/>
                <w:szCs w:val="66"/>
                <w:lang w:eastAsia="fr-FR"/>
              </w:rPr>
            </w:pPr>
            <w:proofErr w:type="gramStart"/>
            <w:r w:rsidRPr="006123F6">
              <w:rPr>
                <w:rFonts w:ascii="ff4" w:eastAsia="Times New Roman" w:hAnsi="ff4" w:cs="Times New Roman"/>
                <w:color w:val="000000"/>
                <w:spacing w:val="-13"/>
                <w:sz w:val="66"/>
                <w:szCs w:val="66"/>
                <w:lang w:eastAsia="fr-FR"/>
              </w:rPr>
              <w:t>les</w:t>
            </w:r>
            <w:proofErr w:type="gramEnd"/>
            <w:r w:rsidRPr="006123F6">
              <w:rPr>
                <w:rFonts w:ascii="ff4" w:eastAsia="Times New Roman" w:hAnsi="ff4" w:cs="Times New Roman"/>
                <w:color w:val="000000"/>
                <w:spacing w:val="-13"/>
                <w:sz w:val="66"/>
                <w:szCs w:val="66"/>
                <w:lang w:eastAsia="fr-FR"/>
              </w:rPr>
              <w:t xml:space="preserve"> partenaires techniques et </w:t>
            </w:r>
            <w:proofErr w:type="spellStart"/>
            <w:r w:rsidRPr="006123F6">
              <w:rPr>
                <w:rFonts w:ascii="ff4" w:eastAsia="Times New Roman" w:hAnsi="ff4" w:cs="Times New Roman"/>
                <w:color w:val="000000"/>
                <w:spacing w:val="-13"/>
                <w:sz w:val="66"/>
                <w:szCs w:val="66"/>
                <w:lang w:eastAsia="fr-FR"/>
              </w:rPr>
              <w:t>ﬁnanciers</w:t>
            </w:r>
            <w:proofErr w:type="spellEnd"/>
          </w:p>
          <w:p w14:paraId="0C5F48C2" w14:textId="46012367" w:rsidR="006123F6" w:rsidRPr="000D614F" w:rsidRDefault="006123F6" w:rsidP="00245BB8">
            <w:pPr>
              <w:jc w:val="both"/>
              <w:cnfStyle w:val="000000000000" w:firstRow="0" w:lastRow="0" w:firstColumn="0" w:lastColumn="0" w:oddVBand="0" w:evenVBand="0" w:oddHBand="0" w:evenHBand="0" w:firstRowFirstColumn="0" w:firstRowLastColumn="0" w:lastRowFirstColumn="0" w:lastRowLastColumn="0"/>
              <w:rPr>
                <w:sz w:val="24"/>
                <w:szCs w:val="24"/>
              </w:rPr>
            </w:pPr>
          </w:p>
        </w:tc>
      </w:tr>
      <w:tr w:rsidR="00245BB8" w:rsidRPr="000D614F" w14:paraId="5678B7B9" w14:textId="77777777" w:rsidTr="00B61243">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254" w:type="pct"/>
            <w:vAlign w:val="center"/>
          </w:tcPr>
          <w:p w14:paraId="742054F9" w14:textId="5E807171" w:rsidR="00245BB8" w:rsidRPr="000D614F" w:rsidRDefault="00245BB8" w:rsidP="00245BB8">
            <w:pPr>
              <w:rPr>
                <w:b w:val="0"/>
                <w:sz w:val="24"/>
                <w:szCs w:val="24"/>
              </w:rPr>
            </w:pPr>
            <w:r w:rsidRPr="000D614F">
              <w:rPr>
                <w:b w:val="0"/>
                <w:sz w:val="24"/>
                <w:szCs w:val="24"/>
              </w:rPr>
              <w:t>13</w:t>
            </w:r>
          </w:p>
        </w:tc>
        <w:tc>
          <w:tcPr>
            <w:tcW w:w="1473" w:type="pct"/>
            <w:vAlign w:val="center"/>
          </w:tcPr>
          <w:p w14:paraId="1768CA19" w14:textId="61FAF5CA" w:rsidR="00245BB8" w:rsidRPr="000D614F" w:rsidRDefault="00245BB8" w:rsidP="00245BB8">
            <w:pPr>
              <w:cnfStyle w:val="000000100000" w:firstRow="0" w:lastRow="0" w:firstColumn="0" w:lastColumn="0" w:oddVBand="0" w:evenVBand="0" w:oddHBand="1" w:evenHBand="0" w:firstRowFirstColumn="0" w:firstRowLastColumn="0" w:lastRowFirstColumn="0" w:lastRowLastColumn="0"/>
              <w:rPr>
                <w:bCs/>
                <w:sz w:val="24"/>
                <w:szCs w:val="24"/>
              </w:rPr>
            </w:pPr>
            <w:r w:rsidRPr="000D614F">
              <w:rPr>
                <w:bCs/>
                <w:sz w:val="24"/>
                <w:szCs w:val="24"/>
              </w:rPr>
              <w:t>Perspectives</w:t>
            </w:r>
          </w:p>
        </w:tc>
        <w:tc>
          <w:tcPr>
            <w:tcW w:w="3273" w:type="pct"/>
            <w:vAlign w:val="center"/>
          </w:tcPr>
          <w:p w14:paraId="2A1DDB74" w14:textId="70951795" w:rsidR="00245BB8" w:rsidRPr="000D614F" w:rsidRDefault="00245BB8" w:rsidP="00245BB8">
            <w:pPr>
              <w:jc w:val="both"/>
              <w:cnfStyle w:val="000000100000" w:firstRow="0" w:lastRow="0" w:firstColumn="0" w:lastColumn="0" w:oddVBand="0" w:evenVBand="0" w:oddHBand="1" w:evenHBand="0" w:firstRowFirstColumn="0" w:firstRowLastColumn="0" w:lastRowFirstColumn="0" w:lastRowLastColumn="0"/>
              <w:rPr>
                <w:sz w:val="24"/>
                <w:szCs w:val="24"/>
              </w:rPr>
            </w:pPr>
          </w:p>
        </w:tc>
      </w:tr>
      <w:tr w:rsidR="00245BB8" w:rsidRPr="000D614F" w14:paraId="1004CCCA" w14:textId="77777777" w:rsidTr="003D763B">
        <w:trPr>
          <w:trHeight w:val="50"/>
        </w:trPr>
        <w:tc>
          <w:tcPr>
            <w:cnfStyle w:val="001000000000" w:firstRow="0" w:lastRow="0" w:firstColumn="1" w:lastColumn="0" w:oddVBand="0" w:evenVBand="0" w:oddHBand="0" w:evenHBand="0" w:firstRowFirstColumn="0" w:firstRowLastColumn="0" w:lastRowFirstColumn="0" w:lastRowLastColumn="0"/>
            <w:tcW w:w="254" w:type="pct"/>
            <w:vAlign w:val="center"/>
          </w:tcPr>
          <w:p w14:paraId="702D1217" w14:textId="358082CE" w:rsidR="00245BB8" w:rsidRPr="000D614F" w:rsidRDefault="00245BB8" w:rsidP="00245BB8">
            <w:pPr>
              <w:rPr>
                <w:b w:val="0"/>
                <w:sz w:val="24"/>
                <w:szCs w:val="24"/>
              </w:rPr>
            </w:pPr>
            <w:r w:rsidRPr="000D614F">
              <w:rPr>
                <w:b w:val="0"/>
                <w:sz w:val="24"/>
                <w:szCs w:val="24"/>
              </w:rPr>
              <w:t>14</w:t>
            </w:r>
          </w:p>
        </w:tc>
        <w:tc>
          <w:tcPr>
            <w:tcW w:w="1473" w:type="pct"/>
            <w:shd w:val="clear" w:color="auto" w:fill="F2F2F2" w:themeFill="background1" w:themeFillShade="F2"/>
            <w:vAlign w:val="center"/>
          </w:tcPr>
          <w:p w14:paraId="0C1BED0D" w14:textId="5A8F8AAA" w:rsidR="00245BB8" w:rsidRPr="002A1B0C" w:rsidRDefault="00245BB8" w:rsidP="00245BB8">
            <w:pPr>
              <w:cnfStyle w:val="000000000000" w:firstRow="0" w:lastRow="0" w:firstColumn="0" w:lastColumn="0" w:oddVBand="0" w:evenVBand="0" w:oddHBand="0" w:evenHBand="0" w:firstRowFirstColumn="0" w:firstRowLastColumn="0" w:lastRowFirstColumn="0" w:lastRowLastColumn="0"/>
              <w:rPr>
                <w:bCs/>
                <w:sz w:val="24"/>
                <w:szCs w:val="24"/>
              </w:rPr>
            </w:pPr>
            <w:r w:rsidRPr="002A1B0C">
              <w:rPr>
                <w:bCs/>
                <w:sz w:val="28"/>
                <w:szCs w:val="24"/>
              </w:rPr>
              <w:t>Recommandations</w:t>
            </w:r>
          </w:p>
        </w:tc>
        <w:tc>
          <w:tcPr>
            <w:tcW w:w="3273" w:type="pct"/>
            <w:shd w:val="clear" w:color="auto" w:fill="F2F2F2" w:themeFill="background1" w:themeFillShade="F2"/>
            <w:vAlign w:val="center"/>
          </w:tcPr>
          <w:p w14:paraId="1B29B3DD" w14:textId="7596DC62" w:rsidR="002A1B0C" w:rsidRPr="002A1B0C" w:rsidRDefault="008C4891" w:rsidP="002A1B0C">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rsidRPr="002A1B0C">
              <w:rPr>
                <w:sz w:val="12"/>
              </w:rPr>
              <w:t xml:space="preserve"> </w:t>
            </w:r>
            <w:r w:rsidR="002A1B0C" w:rsidRPr="002A1B0C">
              <w:rPr>
                <w:rFonts w:ascii="Roboto" w:eastAsia="+mn-ea" w:hAnsi="Roboto" w:cs="+mn-cs"/>
                <w:color w:val="111111"/>
                <w:kern w:val="24"/>
              </w:rPr>
              <w:t>Renforcer les capacités du personnel du système d’information sanitaire de routine au Mali</w:t>
            </w:r>
          </w:p>
          <w:p w14:paraId="2661C665" w14:textId="166B198D" w:rsidR="00BF457D" w:rsidRPr="000D614F" w:rsidRDefault="00BF457D" w:rsidP="00245BB8">
            <w:pPr>
              <w:jc w:val="both"/>
              <w:cnfStyle w:val="000000000000" w:firstRow="0" w:lastRow="0" w:firstColumn="0" w:lastColumn="0" w:oddVBand="0" w:evenVBand="0" w:oddHBand="0" w:evenHBand="0" w:firstRowFirstColumn="0" w:firstRowLastColumn="0" w:lastRowFirstColumn="0" w:lastRowLastColumn="0"/>
              <w:rPr>
                <w:sz w:val="24"/>
                <w:szCs w:val="24"/>
              </w:rPr>
            </w:pPr>
          </w:p>
        </w:tc>
      </w:tr>
      <w:tr w:rsidR="00245BB8" w:rsidRPr="000D614F" w14:paraId="77FF330D" w14:textId="77777777" w:rsidTr="00B61243">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254" w:type="pct"/>
            <w:vAlign w:val="center"/>
          </w:tcPr>
          <w:p w14:paraId="2331086C" w14:textId="53BABC34" w:rsidR="00245BB8" w:rsidRPr="000D614F" w:rsidRDefault="00245BB8" w:rsidP="00245BB8">
            <w:pPr>
              <w:rPr>
                <w:b w:val="0"/>
                <w:sz w:val="24"/>
                <w:szCs w:val="24"/>
              </w:rPr>
            </w:pPr>
            <w:r w:rsidRPr="000D614F">
              <w:rPr>
                <w:b w:val="0"/>
                <w:sz w:val="24"/>
                <w:szCs w:val="24"/>
              </w:rPr>
              <w:t>15</w:t>
            </w:r>
          </w:p>
        </w:tc>
        <w:tc>
          <w:tcPr>
            <w:tcW w:w="1473" w:type="pct"/>
            <w:vAlign w:val="center"/>
          </w:tcPr>
          <w:p w14:paraId="2B1CE310" w14:textId="78D42FA0" w:rsidR="00245BB8" w:rsidRPr="000D614F" w:rsidRDefault="00245BB8" w:rsidP="00245BB8">
            <w:pPr>
              <w:cnfStyle w:val="000000100000" w:firstRow="0" w:lastRow="0" w:firstColumn="0" w:lastColumn="0" w:oddVBand="0" w:evenVBand="0" w:oddHBand="1" w:evenHBand="0" w:firstRowFirstColumn="0" w:firstRowLastColumn="0" w:lastRowFirstColumn="0" w:lastRowLastColumn="0"/>
              <w:rPr>
                <w:bCs/>
                <w:sz w:val="24"/>
                <w:szCs w:val="24"/>
              </w:rPr>
            </w:pPr>
            <w:r w:rsidRPr="000D614F">
              <w:rPr>
                <w:sz w:val="24"/>
                <w:szCs w:val="24"/>
              </w:rPr>
              <w:t>Autres Remarques/observations</w:t>
            </w:r>
          </w:p>
        </w:tc>
        <w:tc>
          <w:tcPr>
            <w:tcW w:w="3273" w:type="pct"/>
            <w:vAlign w:val="center"/>
          </w:tcPr>
          <w:p w14:paraId="3C46823D" w14:textId="0C887BCF" w:rsidR="00245BB8" w:rsidRPr="000D614F" w:rsidRDefault="00245BB8" w:rsidP="00245BB8">
            <w:pPr>
              <w:jc w:val="both"/>
              <w:cnfStyle w:val="000000100000" w:firstRow="0" w:lastRow="0" w:firstColumn="0" w:lastColumn="0" w:oddVBand="0" w:evenVBand="0" w:oddHBand="1" w:evenHBand="0" w:firstRowFirstColumn="0" w:firstRowLastColumn="0" w:lastRowFirstColumn="0" w:lastRowLastColumn="0"/>
              <w:rPr>
                <w:sz w:val="24"/>
                <w:szCs w:val="24"/>
              </w:rPr>
            </w:pPr>
          </w:p>
        </w:tc>
      </w:tr>
      <w:tr w:rsidR="00B61243" w:rsidRPr="000D614F" w14:paraId="39D10889" w14:textId="77777777" w:rsidTr="003D763B">
        <w:trPr>
          <w:trHeight w:val="45"/>
        </w:trPr>
        <w:tc>
          <w:tcPr>
            <w:cnfStyle w:val="001000000000" w:firstRow="0" w:lastRow="0" w:firstColumn="1" w:lastColumn="0" w:oddVBand="0" w:evenVBand="0" w:oddHBand="0" w:evenHBand="0" w:firstRowFirstColumn="0" w:firstRowLastColumn="0" w:lastRowFirstColumn="0" w:lastRowLastColumn="0"/>
            <w:tcW w:w="254" w:type="pct"/>
            <w:vAlign w:val="center"/>
          </w:tcPr>
          <w:p w14:paraId="53D3EA72" w14:textId="0A5B909D" w:rsidR="00B61243" w:rsidRPr="000D614F" w:rsidRDefault="00B61243" w:rsidP="00B61243">
            <w:pPr>
              <w:rPr>
                <w:b w:val="0"/>
                <w:sz w:val="24"/>
                <w:szCs w:val="24"/>
              </w:rPr>
            </w:pPr>
            <w:r w:rsidRPr="000D614F">
              <w:rPr>
                <w:b w:val="0"/>
                <w:sz w:val="24"/>
                <w:szCs w:val="24"/>
              </w:rPr>
              <w:t>1</w:t>
            </w:r>
            <w:r>
              <w:rPr>
                <w:b w:val="0"/>
                <w:sz w:val="24"/>
                <w:szCs w:val="24"/>
              </w:rPr>
              <w:t>6</w:t>
            </w:r>
          </w:p>
        </w:tc>
        <w:tc>
          <w:tcPr>
            <w:tcW w:w="1473" w:type="pct"/>
            <w:shd w:val="clear" w:color="auto" w:fill="F2F2F2" w:themeFill="background1" w:themeFillShade="F2"/>
            <w:vAlign w:val="center"/>
          </w:tcPr>
          <w:p w14:paraId="03D5EF75" w14:textId="681B2787" w:rsidR="00B61243" w:rsidRPr="000D614F" w:rsidRDefault="00B61243" w:rsidP="00B61243">
            <w:pPr>
              <w:cnfStyle w:val="000000000000" w:firstRow="0" w:lastRow="0" w:firstColumn="0" w:lastColumn="0" w:oddVBand="0" w:evenVBand="0" w:oddHBand="0" w:evenHBand="0" w:firstRowFirstColumn="0" w:firstRowLastColumn="0" w:lastRowFirstColumn="0" w:lastRowLastColumn="0"/>
              <w:rPr>
                <w:bCs/>
                <w:sz w:val="24"/>
                <w:szCs w:val="24"/>
              </w:rPr>
            </w:pPr>
            <w:r w:rsidRPr="000D614F">
              <w:rPr>
                <w:bCs/>
                <w:sz w:val="24"/>
                <w:szCs w:val="24"/>
              </w:rPr>
              <w:t>Annexes optionnelles pour les bases de données/sites</w:t>
            </w:r>
          </w:p>
        </w:tc>
        <w:tc>
          <w:tcPr>
            <w:tcW w:w="3273" w:type="pct"/>
            <w:shd w:val="clear" w:color="auto" w:fill="F2F2F2" w:themeFill="background1" w:themeFillShade="F2"/>
            <w:vAlign w:val="center"/>
          </w:tcPr>
          <w:p w14:paraId="41501F64" w14:textId="406DEA2C" w:rsidR="00B61243" w:rsidRPr="000D614F" w:rsidRDefault="00B61243" w:rsidP="00B61243">
            <w:pPr>
              <w:jc w:val="both"/>
              <w:cnfStyle w:val="000000000000" w:firstRow="0" w:lastRow="0" w:firstColumn="0" w:lastColumn="0" w:oddVBand="0" w:evenVBand="0" w:oddHBand="0" w:evenHBand="0" w:firstRowFirstColumn="0" w:firstRowLastColumn="0" w:lastRowFirstColumn="0" w:lastRowLastColumn="0"/>
              <w:rPr>
                <w:sz w:val="24"/>
                <w:szCs w:val="24"/>
              </w:rPr>
            </w:pPr>
          </w:p>
        </w:tc>
      </w:tr>
    </w:tbl>
    <w:p w14:paraId="7CD5982B" w14:textId="77777777" w:rsidR="00FC3E4E" w:rsidRDefault="00FC3E4E"/>
    <w:sectPr w:rsidR="00FC3E4E" w:rsidSect="001B1D0D">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f4">
    <w:altName w:val="Times New Roman"/>
    <w:panose1 w:val="00000000000000000000"/>
    <w:charset w:val="00"/>
    <w:family w:val="roman"/>
    <w:notTrueType/>
    <w:pitch w:val="default"/>
  </w:font>
  <w:font w:name="Roboto">
    <w:altName w:val="Times New Roman"/>
    <w:charset w:val="00"/>
    <w:family w:val="auto"/>
    <w:pitch w:val="variable"/>
    <w:sig w:usb0="E0000AFF" w:usb1="5000217F" w:usb2="00000021"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1.35pt;height:11.35pt" o:bullet="t">
        <v:imagedata r:id="rId1" o:title="mso437D"/>
      </v:shape>
    </w:pict>
  </w:numPicBullet>
  <w:abstractNum w:abstractNumId="0" w15:restartNumberingAfterBreak="0">
    <w:nsid w:val="01427249"/>
    <w:multiLevelType w:val="hybridMultilevel"/>
    <w:tmpl w:val="4F6692E6"/>
    <w:lvl w:ilvl="0" w:tplc="2D56BC6A">
      <w:start w:val="1"/>
      <w:numFmt w:val="bullet"/>
      <w:lvlText w:val=""/>
      <w:lvlJc w:val="left"/>
      <w:pPr>
        <w:tabs>
          <w:tab w:val="num" w:pos="720"/>
        </w:tabs>
        <w:ind w:left="720" w:hanging="360"/>
      </w:pPr>
      <w:rPr>
        <w:rFonts w:ascii="Wingdings" w:hAnsi="Wingdings" w:hint="default"/>
      </w:rPr>
    </w:lvl>
    <w:lvl w:ilvl="1" w:tplc="A9F6F65C">
      <w:start w:val="1"/>
      <w:numFmt w:val="bullet"/>
      <w:lvlText w:val=""/>
      <w:lvlJc w:val="left"/>
      <w:pPr>
        <w:tabs>
          <w:tab w:val="num" w:pos="1440"/>
        </w:tabs>
        <w:ind w:left="1440" w:hanging="360"/>
      </w:pPr>
      <w:rPr>
        <w:rFonts w:ascii="Wingdings" w:hAnsi="Wingdings" w:hint="default"/>
      </w:rPr>
    </w:lvl>
    <w:lvl w:ilvl="2" w:tplc="D03E5158" w:tentative="1">
      <w:start w:val="1"/>
      <w:numFmt w:val="bullet"/>
      <w:lvlText w:val=""/>
      <w:lvlJc w:val="left"/>
      <w:pPr>
        <w:tabs>
          <w:tab w:val="num" w:pos="2160"/>
        </w:tabs>
        <w:ind w:left="2160" w:hanging="360"/>
      </w:pPr>
      <w:rPr>
        <w:rFonts w:ascii="Wingdings" w:hAnsi="Wingdings" w:hint="default"/>
      </w:rPr>
    </w:lvl>
    <w:lvl w:ilvl="3" w:tplc="0DF0F148" w:tentative="1">
      <w:start w:val="1"/>
      <w:numFmt w:val="bullet"/>
      <w:lvlText w:val=""/>
      <w:lvlJc w:val="left"/>
      <w:pPr>
        <w:tabs>
          <w:tab w:val="num" w:pos="2880"/>
        </w:tabs>
        <w:ind w:left="2880" w:hanging="360"/>
      </w:pPr>
      <w:rPr>
        <w:rFonts w:ascii="Wingdings" w:hAnsi="Wingdings" w:hint="default"/>
      </w:rPr>
    </w:lvl>
    <w:lvl w:ilvl="4" w:tplc="0938E706" w:tentative="1">
      <w:start w:val="1"/>
      <w:numFmt w:val="bullet"/>
      <w:lvlText w:val=""/>
      <w:lvlJc w:val="left"/>
      <w:pPr>
        <w:tabs>
          <w:tab w:val="num" w:pos="3600"/>
        </w:tabs>
        <w:ind w:left="3600" w:hanging="360"/>
      </w:pPr>
      <w:rPr>
        <w:rFonts w:ascii="Wingdings" w:hAnsi="Wingdings" w:hint="default"/>
      </w:rPr>
    </w:lvl>
    <w:lvl w:ilvl="5" w:tplc="767C143A" w:tentative="1">
      <w:start w:val="1"/>
      <w:numFmt w:val="bullet"/>
      <w:lvlText w:val=""/>
      <w:lvlJc w:val="left"/>
      <w:pPr>
        <w:tabs>
          <w:tab w:val="num" w:pos="4320"/>
        </w:tabs>
        <w:ind w:left="4320" w:hanging="360"/>
      </w:pPr>
      <w:rPr>
        <w:rFonts w:ascii="Wingdings" w:hAnsi="Wingdings" w:hint="default"/>
      </w:rPr>
    </w:lvl>
    <w:lvl w:ilvl="6" w:tplc="52785A96" w:tentative="1">
      <w:start w:val="1"/>
      <w:numFmt w:val="bullet"/>
      <w:lvlText w:val=""/>
      <w:lvlJc w:val="left"/>
      <w:pPr>
        <w:tabs>
          <w:tab w:val="num" w:pos="5040"/>
        </w:tabs>
        <w:ind w:left="5040" w:hanging="360"/>
      </w:pPr>
      <w:rPr>
        <w:rFonts w:ascii="Wingdings" w:hAnsi="Wingdings" w:hint="default"/>
      </w:rPr>
    </w:lvl>
    <w:lvl w:ilvl="7" w:tplc="C9E853BE" w:tentative="1">
      <w:start w:val="1"/>
      <w:numFmt w:val="bullet"/>
      <w:lvlText w:val=""/>
      <w:lvlJc w:val="left"/>
      <w:pPr>
        <w:tabs>
          <w:tab w:val="num" w:pos="5760"/>
        </w:tabs>
        <w:ind w:left="5760" w:hanging="360"/>
      </w:pPr>
      <w:rPr>
        <w:rFonts w:ascii="Wingdings" w:hAnsi="Wingdings" w:hint="default"/>
      </w:rPr>
    </w:lvl>
    <w:lvl w:ilvl="8" w:tplc="FEA0085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877ED4"/>
    <w:multiLevelType w:val="hybridMultilevel"/>
    <w:tmpl w:val="DB4CB0FA"/>
    <w:lvl w:ilvl="0" w:tplc="015679B6">
      <w:start w:val="1"/>
      <w:numFmt w:val="bullet"/>
      <w:lvlText w:val=""/>
      <w:lvlJc w:val="left"/>
      <w:pPr>
        <w:tabs>
          <w:tab w:val="num" w:pos="720"/>
        </w:tabs>
        <w:ind w:left="720" w:hanging="360"/>
      </w:pPr>
      <w:rPr>
        <w:rFonts w:ascii="Wingdings" w:hAnsi="Wingdings" w:hint="default"/>
      </w:rPr>
    </w:lvl>
    <w:lvl w:ilvl="1" w:tplc="D66C7470">
      <w:start w:val="1"/>
      <w:numFmt w:val="bullet"/>
      <w:lvlText w:val=""/>
      <w:lvlJc w:val="left"/>
      <w:pPr>
        <w:tabs>
          <w:tab w:val="num" w:pos="1440"/>
        </w:tabs>
        <w:ind w:left="1440" w:hanging="360"/>
      </w:pPr>
      <w:rPr>
        <w:rFonts w:ascii="Wingdings" w:hAnsi="Wingdings" w:hint="default"/>
      </w:rPr>
    </w:lvl>
    <w:lvl w:ilvl="2" w:tplc="72905BA0" w:tentative="1">
      <w:start w:val="1"/>
      <w:numFmt w:val="bullet"/>
      <w:lvlText w:val=""/>
      <w:lvlJc w:val="left"/>
      <w:pPr>
        <w:tabs>
          <w:tab w:val="num" w:pos="2160"/>
        </w:tabs>
        <w:ind w:left="2160" w:hanging="360"/>
      </w:pPr>
      <w:rPr>
        <w:rFonts w:ascii="Wingdings" w:hAnsi="Wingdings" w:hint="default"/>
      </w:rPr>
    </w:lvl>
    <w:lvl w:ilvl="3" w:tplc="A6382D86" w:tentative="1">
      <w:start w:val="1"/>
      <w:numFmt w:val="bullet"/>
      <w:lvlText w:val=""/>
      <w:lvlJc w:val="left"/>
      <w:pPr>
        <w:tabs>
          <w:tab w:val="num" w:pos="2880"/>
        </w:tabs>
        <w:ind w:left="2880" w:hanging="360"/>
      </w:pPr>
      <w:rPr>
        <w:rFonts w:ascii="Wingdings" w:hAnsi="Wingdings" w:hint="default"/>
      </w:rPr>
    </w:lvl>
    <w:lvl w:ilvl="4" w:tplc="DE48001C" w:tentative="1">
      <w:start w:val="1"/>
      <w:numFmt w:val="bullet"/>
      <w:lvlText w:val=""/>
      <w:lvlJc w:val="left"/>
      <w:pPr>
        <w:tabs>
          <w:tab w:val="num" w:pos="3600"/>
        </w:tabs>
        <w:ind w:left="3600" w:hanging="360"/>
      </w:pPr>
      <w:rPr>
        <w:rFonts w:ascii="Wingdings" w:hAnsi="Wingdings" w:hint="default"/>
      </w:rPr>
    </w:lvl>
    <w:lvl w:ilvl="5" w:tplc="956E106C" w:tentative="1">
      <w:start w:val="1"/>
      <w:numFmt w:val="bullet"/>
      <w:lvlText w:val=""/>
      <w:lvlJc w:val="left"/>
      <w:pPr>
        <w:tabs>
          <w:tab w:val="num" w:pos="4320"/>
        </w:tabs>
        <w:ind w:left="4320" w:hanging="360"/>
      </w:pPr>
      <w:rPr>
        <w:rFonts w:ascii="Wingdings" w:hAnsi="Wingdings" w:hint="default"/>
      </w:rPr>
    </w:lvl>
    <w:lvl w:ilvl="6" w:tplc="807C7BBC" w:tentative="1">
      <w:start w:val="1"/>
      <w:numFmt w:val="bullet"/>
      <w:lvlText w:val=""/>
      <w:lvlJc w:val="left"/>
      <w:pPr>
        <w:tabs>
          <w:tab w:val="num" w:pos="5040"/>
        </w:tabs>
        <w:ind w:left="5040" w:hanging="360"/>
      </w:pPr>
      <w:rPr>
        <w:rFonts w:ascii="Wingdings" w:hAnsi="Wingdings" w:hint="default"/>
      </w:rPr>
    </w:lvl>
    <w:lvl w:ilvl="7" w:tplc="6B38D984" w:tentative="1">
      <w:start w:val="1"/>
      <w:numFmt w:val="bullet"/>
      <w:lvlText w:val=""/>
      <w:lvlJc w:val="left"/>
      <w:pPr>
        <w:tabs>
          <w:tab w:val="num" w:pos="5760"/>
        </w:tabs>
        <w:ind w:left="5760" w:hanging="360"/>
      </w:pPr>
      <w:rPr>
        <w:rFonts w:ascii="Wingdings" w:hAnsi="Wingdings" w:hint="default"/>
      </w:rPr>
    </w:lvl>
    <w:lvl w:ilvl="8" w:tplc="4106022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4319B8"/>
    <w:multiLevelType w:val="hybridMultilevel"/>
    <w:tmpl w:val="B6BAA7BE"/>
    <w:lvl w:ilvl="0" w:tplc="CC9626C6">
      <w:start w:val="1"/>
      <w:numFmt w:val="bullet"/>
      <w:lvlText w:val=""/>
      <w:lvlJc w:val="left"/>
      <w:pPr>
        <w:tabs>
          <w:tab w:val="num" w:pos="720"/>
        </w:tabs>
        <w:ind w:left="720" w:hanging="360"/>
      </w:pPr>
      <w:rPr>
        <w:rFonts w:ascii="Wingdings" w:hAnsi="Wingdings" w:hint="default"/>
      </w:rPr>
    </w:lvl>
    <w:lvl w:ilvl="1" w:tplc="F5349332">
      <w:start w:val="1"/>
      <w:numFmt w:val="bullet"/>
      <w:lvlText w:val=""/>
      <w:lvlJc w:val="left"/>
      <w:pPr>
        <w:tabs>
          <w:tab w:val="num" w:pos="1440"/>
        </w:tabs>
        <w:ind w:left="1440" w:hanging="360"/>
      </w:pPr>
      <w:rPr>
        <w:rFonts w:ascii="Wingdings" w:hAnsi="Wingdings" w:hint="default"/>
      </w:rPr>
    </w:lvl>
    <w:lvl w:ilvl="2" w:tplc="68A88CCE" w:tentative="1">
      <w:start w:val="1"/>
      <w:numFmt w:val="bullet"/>
      <w:lvlText w:val=""/>
      <w:lvlJc w:val="left"/>
      <w:pPr>
        <w:tabs>
          <w:tab w:val="num" w:pos="2160"/>
        </w:tabs>
        <w:ind w:left="2160" w:hanging="360"/>
      </w:pPr>
      <w:rPr>
        <w:rFonts w:ascii="Wingdings" w:hAnsi="Wingdings" w:hint="default"/>
      </w:rPr>
    </w:lvl>
    <w:lvl w:ilvl="3" w:tplc="3A48345A" w:tentative="1">
      <w:start w:val="1"/>
      <w:numFmt w:val="bullet"/>
      <w:lvlText w:val=""/>
      <w:lvlJc w:val="left"/>
      <w:pPr>
        <w:tabs>
          <w:tab w:val="num" w:pos="2880"/>
        </w:tabs>
        <w:ind w:left="2880" w:hanging="360"/>
      </w:pPr>
      <w:rPr>
        <w:rFonts w:ascii="Wingdings" w:hAnsi="Wingdings" w:hint="default"/>
      </w:rPr>
    </w:lvl>
    <w:lvl w:ilvl="4" w:tplc="F2FC76F8" w:tentative="1">
      <w:start w:val="1"/>
      <w:numFmt w:val="bullet"/>
      <w:lvlText w:val=""/>
      <w:lvlJc w:val="left"/>
      <w:pPr>
        <w:tabs>
          <w:tab w:val="num" w:pos="3600"/>
        </w:tabs>
        <w:ind w:left="3600" w:hanging="360"/>
      </w:pPr>
      <w:rPr>
        <w:rFonts w:ascii="Wingdings" w:hAnsi="Wingdings" w:hint="default"/>
      </w:rPr>
    </w:lvl>
    <w:lvl w:ilvl="5" w:tplc="A23C3F48" w:tentative="1">
      <w:start w:val="1"/>
      <w:numFmt w:val="bullet"/>
      <w:lvlText w:val=""/>
      <w:lvlJc w:val="left"/>
      <w:pPr>
        <w:tabs>
          <w:tab w:val="num" w:pos="4320"/>
        </w:tabs>
        <w:ind w:left="4320" w:hanging="360"/>
      </w:pPr>
      <w:rPr>
        <w:rFonts w:ascii="Wingdings" w:hAnsi="Wingdings" w:hint="default"/>
      </w:rPr>
    </w:lvl>
    <w:lvl w:ilvl="6" w:tplc="13BC79CC" w:tentative="1">
      <w:start w:val="1"/>
      <w:numFmt w:val="bullet"/>
      <w:lvlText w:val=""/>
      <w:lvlJc w:val="left"/>
      <w:pPr>
        <w:tabs>
          <w:tab w:val="num" w:pos="5040"/>
        </w:tabs>
        <w:ind w:left="5040" w:hanging="360"/>
      </w:pPr>
      <w:rPr>
        <w:rFonts w:ascii="Wingdings" w:hAnsi="Wingdings" w:hint="default"/>
      </w:rPr>
    </w:lvl>
    <w:lvl w:ilvl="7" w:tplc="07DE1A44" w:tentative="1">
      <w:start w:val="1"/>
      <w:numFmt w:val="bullet"/>
      <w:lvlText w:val=""/>
      <w:lvlJc w:val="left"/>
      <w:pPr>
        <w:tabs>
          <w:tab w:val="num" w:pos="5760"/>
        </w:tabs>
        <w:ind w:left="5760" w:hanging="360"/>
      </w:pPr>
      <w:rPr>
        <w:rFonts w:ascii="Wingdings" w:hAnsi="Wingdings" w:hint="default"/>
      </w:rPr>
    </w:lvl>
    <w:lvl w:ilvl="8" w:tplc="023C2E8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EF4E3B"/>
    <w:multiLevelType w:val="hybridMultilevel"/>
    <w:tmpl w:val="BFF48804"/>
    <w:lvl w:ilvl="0" w:tplc="6610EB96">
      <w:start w:val="1"/>
      <w:numFmt w:val="bullet"/>
      <w:lvlText w:val="•"/>
      <w:lvlJc w:val="left"/>
      <w:pPr>
        <w:tabs>
          <w:tab w:val="num" w:pos="720"/>
        </w:tabs>
        <w:ind w:left="720" w:hanging="360"/>
      </w:pPr>
      <w:rPr>
        <w:rFonts w:ascii="Arial" w:hAnsi="Arial" w:hint="default"/>
      </w:rPr>
    </w:lvl>
    <w:lvl w:ilvl="1" w:tplc="7232823A">
      <w:start w:val="1"/>
      <w:numFmt w:val="bullet"/>
      <w:lvlText w:val="•"/>
      <w:lvlJc w:val="left"/>
      <w:pPr>
        <w:tabs>
          <w:tab w:val="num" w:pos="1440"/>
        </w:tabs>
        <w:ind w:left="1440" w:hanging="360"/>
      </w:pPr>
      <w:rPr>
        <w:rFonts w:ascii="Arial" w:hAnsi="Arial" w:hint="default"/>
      </w:rPr>
    </w:lvl>
    <w:lvl w:ilvl="2" w:tplc="8702FDF8" w:tentative="1">
      <w:start w:val="1"/>
      <w:numFmt w:val="bullet"/>
      <w:lvlText w:val="•"/>
      <w:lvlJc w:val="left"/>
      <w:pPr>
        <w:tabs>
          <w:tab w:val="num" w:pos="2160"/>
        </w:tabs>
        <w:ind w:left="2160" w:hanging="360"/>
      </w:pPr>
      <w:rPr>
        <w:rFonts w:ascii="Arial" w:hAnsi="Arial" w:hint="default"/>
      </w:rPr>
    </w:lvl>
    <w:lvl w:ilvl="3" w:tplc="C52EEFDA" w:tentative="1">
      <w:start w:val="1"/>
      <w:numFmt w:val="bullet"/>
      <w:lvlText w:val="•"/>
      <w:lvlJc w:val="left"/>
      <w:pPr>
        <w:tabs>
          <w:tab w:val="num" w:pos="2880"/>
        </w:tabs>
        <w:ind w:left="2880" w:hanging="360"/>
      </w:pPr>
      <w:rPr>
        <w:rFonts w:ascii="Arial" w:hAnsi="Arial" w:hint="default"/>
      </w:rPr>
    </w:lvl>
    <w:lvl w:ilvl="4" w:tplc="0D747100" w:tentative="1">
      <w:start w:val="1"/>
      <w:numFmt w:val="bullet"/>
      <w:lvlText w:val="•"/>
      <w:lvlJc w:val="left"/>
      <w:pPr>
        <w:tabs>
          <w:tab w:val="num" w:pos="3600"/>
        </w:tabs>
        <w:ind w:left="3600" w:hanging="360"/>
      </w:pPr>
      <w:rPr>
        <w:rFonts w:ascii="Arial" w:hAnsi="Arial" w:hint="default"/>
      </w:rPr>
    </w:lvl>
    <w:lvl w:ilvl="5" w:tplc="8D2AF5DE" w:tentative="1">
      <w:start w:val="1"/>
      <w:numFmt w:val="bullet"/>
      <w:lvlText w:val="•"/>
      <w:lvlJc w:val="left"/>
      <w:pPr>
        <w:tabs>
          <w:tab w:val="num" w:pos="4320"/>
        </w:tabs>
        <w:ind w:left="4320" w:hanging="360"/>
      </w:pPr>
      <w:rPr>
        <w:rFonts w:ascii="Arial" w:hAnsi="Arial" w:hint="default"/>
      </w:rPr>
    </w:lvl>
    <w:lvl w:ilvl="6" w:tplc="EC061FB0" w:tentative="1">
      <w:start w:val="1"/>
      <w:numFmt w:val="bullet"/>
      <w:lvlText w:val="•"/>
      <w:lvlJc w:val="left"/>
      <w:pPr>
        <w:tabs>
          <w:tab w:val="num" w:pos="5040"/>
        </w:tabs>
        <w:ind w:left="5040" w:hanging="360"/>
      </w:pPr>
      <w:rPr>
        <w:rFonts w:ascii="Arial" w:hAnsi="Arial" w:hint="default"/>
      </w:rPr>
    </w:lvl>
    <w:lvl w:ilvl="7" w:tplc="2DA451B0" w:tentative="1">
      <w:start w:val="1"/>
      <w:numFmt w:val="bullet"/>
      <w:lvlText w:val="•"/>
      <w:lvlJc w:val="left"/>
      <w:pPr>
        <w:tabs>
          <w:tab w:val="num" w:pos="5760"/>
        </w:tabs>
        <w:ind w:left="5760" w:hanging="360"/>
      </w:pPr>
      <w:rPr>
        <w:rFonts w:ascii="Arial" w:hAnsi="Arial" w:hint="default"/>
      </w:rPr>
    </w:lvl>
    <w:lvl w:ilvl="8" w:tplc="3CBC5E6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4425F41"/>
    <w:multiLevelType w:val="hybridMultilevel"/>
    <w:tmpl w:val="08749318"/>
    <w:lvl w:ilvl="0" w:tplc="6230512C">
      <w:start w:val="1"/>
      <w:numFmt w:val="bullet"/>
      <w:lvlText w:val=""/>
      <w:lvlJc w:val="left"/>
      <w:pPr>
        <w:tabs>
          <w:tab w:val="num" w:pos="720"/>
        </w:tabs>
        <w:ind w:left="720" w:hanging="360"/>
      </w:pPr>
      <w:rPr>
        <w:rFonts w:ascii="Wingdings" w:hAnsi="Wingdings" w:hint="default"/>
      </w:rPr>
    </w:lvl>
    <w:lvl w:ilvl="1" w:tplc="7614709C" w:tentative="1">
      <w:start w:val="1"/>
      <w:numFmt w:val="bullet"/>
      <w:lvlText w:val=""/>
      <w:lvlJc w:val="left"/>
      <w:pPr>
        <w:tabs>
          <w:tab w:val="num" w:pos="1440"/>
        </w:tabs>
        <w:ind w:left="1440" w:hanging="360"/>
      </w:pPr>
      <w:rPr>
        <w:rFonts w:ascii="Wingdings" w:hAnsi="Wingdings" w:hint="default"/>
      </w:rPr>
    </w:lvl>
    <w:lvl w:ilvl="2" w:tplc="9EF8F61E">
      <w:start w:val="1"/>
      <w:numFmt w:val="bullet"/>
      <w:lvlText w:val=""/>
      <w:lvlJc w:val="left"/>
      <w:pPr>
        <w:tabs>
          <w:tab w:val="num" w:pos="2160"/>
        </w:tabs>
        <w:ind w:left="2160" w:hanging="360"/>
      </w:pPr>
      <w:rPr>
        <w:rFonts w:ascii="Wingdings" w:hAnsi="Wingdings" w:hint="default"/>
      </w:rPr>
    </w:lvl>
    <w:lvl w:ilvl="3" w:tplc="6B1ED724" w:tentative="1">
      <w:start w:val="1"/>
      <w:numFmt w:val="bullet"/>
      <w:lvlText w:val=""/>
      <w:lvlJc w:val="left"/>
      <w:pPr>
        <w:tabs>
          <w:tab w:val="num" w:pos="2880"/>
        </w:tabs>
        <w:ind w:left="2880" w:hanging="360"/>
      </w:pPr>
      <w:rPr>
        <w:rFonts w:ascii="Wingdings" w:hAnsi="Wingdings" w:hint="default"/>
      </w:rPr>
    </w:lvl>
    <w:lvl w:ilvl="4" w:tplc="3AA8960A" w:tentative="1">
      <w:start w:val="1"/>
      <w:numFmt w:val="bullet"/>
      <w:lvlText w:val=""/>
      <w:lvlJc w:val="left"/>
      <w:pPr>
        <w:tabs>
          <w:tab w:val="num" w:pos="3600"/>
        </w:tabs>
        <w:ind w:left="3600" w:hanging="360"/>
      </w:pPr>
      <w:rPr>
        <w:rFonts w:ascii="Wingdings" w:hAnsi="Wingdings" w:hint="default"/>
      </w:rPr>
    </w:lvl>
    <w:lvl w:ilvl="5" w:tplc="70C48654" w:tentative="1">
      <w:start w:val="1"/>
      <w:numFmt w:val="bullet"/>
      <w:lvlText w:val=""/>
      <w:lvlJc w:val="left"/>
      <w:pPr>
        <w:tabs>
          <w:tab w:val="num" w:pos="4320"/>
        </w:tabs>
        <w:ind w:left="4320" w:hanging="360"/>
      </w:pPr>
      <w:rPr>
        <w:rFonts w:ascii="Wingdings" w:hAnsi="Wingdings" w:hint="default"/>
      </w:rPr>
    </w:lvl>
    <w:lvl w:ilvl="6" w:tplc="B7F6DD02" w:tentative="1">
      <w:start w:val="1"/>
      <w:numFmt w:val="bullet"/>
      <w:lvlText w:val=""/>
      <w:lvlJc w:val="left"/>
      <w:pPr>
        <w:tabs>
          <w:tab w:val="num" w:pos="5040"/>
        </w:tabs>
        <w:ind w:left="5040" w:hanging="360"/>
      </w:pPr>
      <w:rPr>
        <w:rFonts w:ascii="Wingdings" w:hAnsi="Wingdings" w:hint="default"/>
      </w:rPr>
    </w:lvl>
    <w:lvl w:ilvl="7" w:tplc="2854A914" w:tentative="1">
      <w:start w:val="1"/>
      <w:numFmt w:val="bullet"/>
      <w:lvlText w:val=""/>
      <w:lvlJc w:val="left"/>
      <w:pPr>
        <w:tabs>
          <w:tab w:val="num" w:pos="5760"/>
        </w:tabs>
        <w:ind w:left="5760" w:hanging="360"/>
      </w:pPr>
      <w:rPr>
        <w:rFonts w:ascii="Wingdings" w:hAnsi="Wingdings" w:hint="default"/>
      </w:rPr>
    </w:lvl>
    <w:lvl w:ilvl="8" w:tplc="1192798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3D2460"/>
    <w:multiLevelType w:val="hybridMultilevel"/>
    <w:tmpl w:val="848ED446"/>
    <w:lvl w:ilvl="0" w:tplc="361C60D4">
      <w:start w:val="1"/>
      <w:numFmt w:val="bullet"/>
      <w:lvlText w:val=""/>
      <w:lvlJc w:val="left"/>
      <w:pPr>
        <w:tabs>
          <w:tab w:val="num" w:pos="720"/>
        </w:tabs>
        <w:ind w:left="720" w:hanging="360"/>
      </w:pPr>
      <w:rPr>
        <w:rFonts w:ascii="Wingdings" w:hAnsi="Wingdings" w:hint="default"/>
      </w:rPr>
    </w:lvl>
    <w:lvl w:ilvl="1" w:tplc="4492030E" w:tentative="1">
      <w:start w:val="1"/>
      <w:numFmt w:val="bullet"/>
      <w:lvlText w:val=""/>
      <w:lvlJc w:val="left"/>
      <w:pPr>
        <w:tabs>
          <w:tab w:val="num" w:pos="1440"/>
        </w:tabs>
        <w:ind w:left="1440" w:hanging="360"/>
      </w:pPr>
      <w:rPr>
        <w:rFonts w:ascii="Wingdings" w:hAnsi="Wingdings" w:hint="default"/>
      </w:rPr>
    </w:lvl>
    <w:lvl w:ilvl="2" w:tplc="B2889D54" w:tentative="1">
      <w:start w:val="1"/>
      <w:numFmt w:val="bullet"/>
      <w:lvlText w:val=""/>
      <w:lvlJc w:val="left"/>
      <w:pPr>
        <w:tabs>
          <w:tab w:val="num" w:pos="2160"/>
        </w:tabs>
        <w:ind w:left="2160" w:hanging="360"/>
      </w:pPr>
      <w:rPr>
        <w:rFonts w:ascii="Wingdings" w:hAnsi="Wingdings" w:hint="default"/>
      </w:rPr>
    </w:lvl>
    <w:lvl w:ilvl="3" w:tplc="2208DB38" w:tentative="1">
      <w:start w:val="1"/>
      <w:numFmt w:val="bullet"/>
      <w:lvlText w:val=""/>
      <w:lvlJc w:val="left"/>
      <w:pPr>
        <w:tabs>
          <w:tab w:val="num" w:pos="2880"/>
        </w:tabs>
        <w:ind w:left="2880" w:hanging="360"/>
      </w:pPr>
      <w:rPr>
        <w:rFonts w:ascii="Wingdings" w:hAnsi="Wingdings" w:hint="default"/>
      </w:rPr>
    </w:lvl>
    <w:lvl w:ilvl="4" w:tplc="A4CCB0DC" w:tentative="1">
      <w:start w:val="1"/>
      <w:numFmt w:val="bullet"/>
      <w:lvlText w:val=""/>
      <w:lvlJc w:val="left"/>
      <w:pPr>
        <w:tabs>
          <w:tab w:val="num" w:pos="3600"/>
        </w:tabs>
        <w:ind w:left="3600" w:hanging="360"/>
      </w:pPr>
      <w:rPr>
        <w:rFonts w:ascii="Wingdings" w:hAnsi="Wingdings" w:hint="default"/>
      </w:rPr>
    </w:lvl>
    <w:lvl w:ilvl="5" w:tplc="7B864E30" w:tentative="1">
      <w:start w:val="1"/>
      <w:numFmt w:val="bullet"/>
      <w:lvlText w:val=""/>
      <w:lvlJc w:val="left"/>
      <w:pPr>
        <w:tabs>
          <w:tab w:val="num" w:pos="4320"/>
        </w:tabs>
        <w:ind w:left="4320" w:hanging="360"/>
      </w:pPr>
      <w:rPr>
        <w:rFonts w:ascii="Wingdings" w:hAnsi="Wingdings" w:hint="default"/>
      </w:rPr>
    </w:lvl>
    <w:lvl w:ilvl="6" w:tplc="DA76A1BA" w:tentative="1">
      <w:start w:val="1"/>
      <w:numFmt w:val="bullet"/>
      <w:lvlText w:val=""/>
      <w:lvlJc w:val="left"/>
      <w:pPr>
        <w:tabs>
          <w:tab w:val="num" w:pos="5040"/>
        </w:tabs>
        <w:ind w:left="5040" w:hanging="360"/>
      </w:pPr>
      <w:rPr>
        <w:rFonts w:ascii="Wingdings" w:hAnsi="Wingdings" w:hint="default"/>
      </w:rPr>
    </w:lvl>
    <w:lvl w:ilvl="7" w:tplc="DDFA7D6A" w:tentative="1">
      <w:start w:val="1"/>
      <w:numFmt w:val="bullet"/>
      <w:lvlText w:val=""/>
      <w:lvlJc w:val="left"/>
      <w:pPr>
        <w:tabs>
          <w:tab w:val="num" w:pos="5760"/>
        </w:tabs>
        <w:ind w:left="5760" w:hanging="360"/>
      </w:pPr>
      <w:rPr>
        <w:rFonts w:ascii="Wingdings" w:hAnsi="Wingdings" w:hint="default"/>
      </w:rPr>
    </w:lvl>
    <w:lvl w:ilvl="8" w:tplc="F0883ED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CE410C"/>
    <w:multiLevelType w:val="hybridMultilevel"/>
    <w:tmpl w:val="55BA2268"/>
    <w:lvl w:ilvl="0" w:tplc="015679B6">
      <w:start w:val="1"/>
      <w:numFmt w:val="bullet"/>
      <w:lvlText w:val=""/>
      <w:lvlJc w:val="left"/>
      <w:pPr>
        <w:tabs>
          <w:tab w:val="num" w:pos="720"/>
        </w:tabs>
        <w:ind w:left="720" w:hanging="360"/>
      </w:pPr>
      <w:rPr>
        <w:rFonts w:ascii="Wingdings" w:hAnsi="Wingdings" w:hint="default"/>
      </w:rPr>
    </w:lvl>
    <w:lvl w:ilvl="1" w:tplc="040C000D">
      <w:start w:val="1"/>
      <w:numFmt w:val="bullet"/>
      <w:lvlText w:val=""/>
      <w:lvlJc w:val="left"/>
      <w:pPr>
        <w:tabs>
          <w:tab w:val="num" w:pos="1440"/>
        </w:tabs>
        <w:ind w:left="1440" w:hanging="360"/>
      </w:pPr>
      <w:rPr>
        <w:rFonts w:ascii="Wingdings" w:hAnsi="Wingdings" w:hint="default"/>
      </w:rPr>
    </w:lvl>
    <w:lvl w:ilvl="2" w:tplc="72905BA0" w:tentative="1">
      <w:start w:val="1"/>
      <w:numFmt w:val="bullet"/>
      <w:lvlText w:val=""/>
      <w:lvlJc w:val="left"/>
      <w:pPr>
        <w:tabs>
          <w:tab w:val="num" w:pos="2160"/>
        </w:tabs>
        <w:ind w:left="2160" w:hanging="360"/>
      </w:pPr>
      <w:rPr>
        <w:rFonts w:ascii="Wingdings" w:hAnsi="Wingdings" w:hint="default"/>
      </w:rPr>
    </w:lvl>
    <w:lvl w:ilvl="3" w:tplc="A6382D86" w:tentative="1">
      <w:start w:val="1"/>
      <w:numFmt w:val="bullet"/>
      <w:lvlText w:val=""/>
      <w:lvlJc w:val="left"/>
      <w:pPr>
        <w:tabs>
          <w:tab w:val="num" w:pos="2880"/>
        </w:tabs>
        <w:ind w:left="2880" w:hanging="360"/>
      </w:pPr>
      <w:rPr>
        <w:rFonts w:ascii="Wingdings" w:hAnsi="Wingdings" w:hint="default"/>
      </w:rPr>
    </w:lvl>
    <w:lvl w:ilvl="4" w:tplc="DE48001C" w:tentative="1">
      <w:start w:val="1"/>
      <w:numFmt w:val="bullet"/>
      <w:lvlText w:val=""/>
      <w:lvlJc w:val="left"/>
      <w:pPr>
        <w:tabs>
          <w:tab w:val="num" w:pos="3600"/>
        </w:tabs>
        <w:ind w:left="3600" w:hanging="360"/>
      </w:pPr>
      <w:rPr>
        <w:rFonts w:ascii="Wingdings" w:hAnsi="Wingdings" w:hint="default"/>
      </w:rPr>
    </w:lvl>
    <w:lvl w:ilvl="5" w:tplc="956E106C" w:tentative="1">
      <w:start w:val="1"/>
      <w:numFmt w:val="bullet"/>
      <w:lvlText w:val=""/>
      <w:lvlJc w:val="left"/>
      <w:pPr>
        <w:tabs>
          <w:tab w:val="num" w:pos="4320"/>
        </w:tabs>
        <w:ind w:left="4320" w:hanging="360"/>
      </w:pPr>
      <w:rPr>
        <w:rFonts w:ascii="Wingdings" w:hAnsi="Wingdings" w:hint="default"/>
      </w:rPr>
    </w:lvl>
    <w:lvl w:ilvl="6" w:tplc="807C7BBC" w:tentative="1">
      <w:start w:val="1"/>
      <w:numFmt w:val="bullet"/>
      <w:lvlText w:val=""/>
      <w:lvlJc w:val="left"/>
      <w:pPr>
        <w:tabs>
          <w:tab w:val="num" w:pos="5040"/>
        </w:tabs>
        <w:ind w:left="5040" w:hanging="360"/>
      </w:pPr>
      <w:rPr>
        <w:rFonts w:ascii="Wingdings" w:hAnsi="Wingdings" w:hint="default"/>
      </w:rPr>
    </w:lvl>
    <w:lvl w:ilvl="7" w:tplc="6B38D984" w:tentative="1">
      <w:start w:val="1"/>
      <w:numFmt w:val="bullet"/>
      <w:lvlText w:val=""/>
      <w:lvlJc w:val="left"/>
      <w:pPr>
        <w:tabs>
          <w:tab w:val="num" w:pos="5760"/>
        </w:tabs>
        <w:ind w:left="5760" w:hanging="360"/>
      </w:pPr>
      <w:rPr>
        <w:rFonts w:ascii="Wingdings" w:hAnsi="Wingdings" w:hint="default"/>
      </w:rPr>
    </w:lvl>
    <w:lvl w:ilvl="8" w:tplc="4106022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6030F3"/>
    <w:multiLevelType w:val="hybridMultilevel"/>
    <w:tmpl w:val="543E5474"/>
    <w:lvl w:ilvl="0" w:tplc="550ABC52">
      <w:start w:val="1"/>
      <w:numFmt w:val="bullet"/>
      <w:lvlText w:val=""/>
      <w:lvlJc w:val="left"/>
      <w:pPr>
        <w:tabs>
          <w:tab w:val="num" w:pos="720"/>
        </w:tabs>
        <w:ind w:left="720" w:hanging="360"/>
      </w:pPr>
      <w:rPr>
        <w:rFonts w:ascii="Wingdings" w:hAnsi="Wingdings" w:hint="default"/>
      </w:rPr>
    </w:lvl>
    <w:lvl w:ilvl="1" w:tplc="2E305814">
      <w:start w:val="1"/>
      <w:numFmt w:val="bullet"/>
      <w:lvlText w:val=""/>
      <w:lvlJc w:val="left"/>
      <w:pPr>
        <w:tabs>
          <w:tab w:val="num" w:pos="1440"/>
        </w:tabs>
        <w:ind w:left="1440" w:hanging="360"/>
      </w:pPr>
      <w:rPr>
        <w:rFonts w:ascii="Wingdings" w:hAnsi="Wingdings" w:hint="default"/>
      </w:rPr>
    </w:lvl>
    <w:lvl w:ilvl="2" w:tplc="7FAC5962" w:tentative="1">
      <w:start w:val="1"/>
      <w:numFmt w:val="bullet"/>
      <w:lvlText w:val=""/>
      <w:lvlJc w:val="left"/>
      <w:pPr>
        <w:tabs>
          <w:tab w:val="num" w:pos="2160"/>
        </w:tabs>
        <w:ind w:left="2160" w:hanging="360"/>
      </w:pPr>
      <w:rPr>
        <w:rFonts w:ascii="Wingdings" w:hAnsi="Wingdings" w:hint="default"/>
      </w:rPr>
    </w:lvl>
    <w:lvl w:ilvl="3" w:tplc="83BC2DB0" w:tentative="1">
      <w:start w:val="1"/>
      <w:numFmt w:val="bullet"/>
      <w:lvlText w:val=""/>
      <w:lvlJc w:val="left"/>
      <w:pPr>
        <w:tabs>
          <w:tab w:val="num" w:pos="2880"/>
        </w:tabs>
        <w:ind w:left="2880" w:hanging="360"/>
      </w:pPr>
      <w:rPr>
        <w:rFonts w:ascii="Wingdings" w:hAnsi="Wingdings" w:hint="default"/>
      </w:rPr>
    </w:lvl>
    <w:lvl w:ilvl="4" w:tplc="1BB68FF8" w:tentative="1">
      <w:start w:val="1"/>
      <w:numFmt w:val="bullet"/>
      <w:lvlText w:val=""/>
      <w:lvlJc w:val="left"/>
      <w:pPr>
        <w:tabs>
          <w:tab w:val="num" w:pos="3600"/>
        </w:tabs>
        <w:ind w:left="3600" w:hanging="360"/>
      </w:pPr>
      <w:rPr>
        <w:rFonts w:ascii="Wingdings" w:hAnsi="Wingdings" w:hint="default"/>
      </w:rPr>
    </w:lvl>
    <w:lvl w:ilvl="5" w:tplc="B8D6A1B0" w:tentative="1">
      <w:start w:val="1"/>
      <w:numFmt w:val="bullet"/>
      <w:lvlText w:val=""/>
      <w:lvlJc w:val="left"/>
      <w:pPr>
        <w:tabs>
          <w:tab w:val="num" w:pos="4320"/>
        </w:tabs>
        <w:ind w:left="4320" w:hanging="360"/>
      </w:pPr>
      <w:rPr>
        <w:rFonts w:ascii="Wingdings" w:hAnsi="Wingdings" w:hint="default"/>
      </w:rPr>
    </w:lvl>
    <w:lvl w:ilvl="6" w:tplc="4C061190" w:tentative="1">
      <w:start w:val="1"/>
      <w:numFmt w:val="bullet"/>
      <w:lvlText w:val=""/>
      <w:lvlJc w:val="left"/>
      <w:pPr>
        <w:tabs>
          <w:tab w:val="num" w:pos="5040"/>
        </w:tabs>
        <w:ind w:left="5040" w:hanging="360"/>
      </w:pPr>
      <w:rPr>
        <w:rFonts w:ascii="Wingdings" w:hAnsi="Wingdings" w:hint="default"/>
      </w:rPr>
    </w:lvl>
    <w:lvl w:ilvl="7" w:tplc="0658A584" w:tentative="1">
      <w:start w:val="1"/>
      <w:numFmt w:val="bullet"/>
      <w:lvlText w:val=""/>
      <w:lvlJc w:val="left"/>
      <w:pPr>
        <w:tabs>
          <w:tab w:val="num" w:pos="5760"/>
        </w:tabs>
        <w:ind w:left="5760" w:hanging="360"/>
      </w:pPr>
      <w:rPr>
        <w:rFonts w:ascii="Wingdings" w:hAnsi="Wingdings" w:hint="default"/>
      </w:rPr>
    </w:lvl>
    <w:lvl w:ilvl="8" w:tplc="694878E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E9333B7"/>
    <w:multiLevelType w:val="hybridMultilevel"/>
    <w:tmpl w:val="4A64628A"/>
    <w:lvl w:ilvl="0" w:tplc="B838C38C">
      <w:start w:val="1"/>
      <w:numFmt w:val="bullet"/>
      <w:lvlText w:val=""/>
      <w:lvlJc w:val="left"/>
      <w:pPr>
        <w:tabs>
          <w:tab w:val="num" w:pos="720"/>
        </w:tabs>
        <w:ind w:left="720" w:hanging="360"/>
      </w:pPr>
      <w:rPr>
        <w:rFonts w:ascii="Wingdings" w:hAnsi="Wingdings" w:hint="default"/>
      </w:rPr>
    </w:lvl>
    <w:lvl w:ilvl="1" w:tplc="6DB2B698">
      <w:start w:val="1"/>
      <w:numFmt w:val="bullet"/>
      <w:lvlText w:val=""/>
      <w:lvlJc w:val="left"/>
      <w:pPr>
        <w:tabs>
          <w:tab w:val="num" w:pos="1440"/>
        </w:tabs>
        <w:ind w:left="1440" w:hanging="360"/>
      </w:pPr>
      <w:rPr>
        <w:rFonts w:ascii="Wingdings" w:hAnsi="Wingdings" w:hint="default"/>
      </w:rPr>
    </w:lvl>
    <w:lvl w:ilvl="2" w:tplc="684CA5B6" w:tentative="1">
      <w:start w:val="1"/>
      <w:numFmt w:val="bullet"/>
      <w:lvlText w:val=""/>
      <w:lvlJc w:val="left"/>
      <w:pPr>
        <w:tabs>
          <w:tab w:val="num" w:pos="2160"/>
        </w:tabs>
        <w:ind w:left="2160" w:hanging="360"/>
      </w:pPr>
      <w:rPr>
        <w:rFonts w:ascii="Wingdings" w:hAnsi="Wingdings" w:hint="default"/>
      </w:rPr>
    </w:lvl>
    <w:lvl w:ilvl="3" w:tplc="CB4A5398" w:tentative="1">
      <w:start w:val="1"/>
      <w:numFmt w:val="bullet"/>
      <w:lvlText w:val=""/>
      <w:lvlJc w:val="left"/>
      <w:pPr>
        <w:tabs>
          <w:tab w:val="num" w:pos="2880"/>
        </w:tabs>
        <w:ind w:left="2880" w:hanging="360"/>
      </w:pPr>
      <w:rPr>
        <w:rFonts w:ascii="Wingdings" w:hAnsi="Wingdings" w:hint="default"/>
      </w:rPr>
    </w:lvl>
    <w:lvl w:ilvl="4" w:tplc="445600B6" w:tentative="1">
      <w:start w:val="1"/>
      <w:numFmt w:val="bullet"/>
      <w:lvlText w:val=""/>
      <w:lvlJc w:val="left"/>
      <w:pPr>
        <w:tabs>
          <w:tab w:val="num" w:pos="3600"/>
        </w:tabs>
        <w:ind w:left="3600" w:hanging="360"/>
      </w:pPr>
      <w:rPr>
        <w:rFonts w:ascii="Wingdings" w:hAnsi="Wingdings" w:hint="default"/>
      </w:rPr>
    </w:lvl>
    <w:lvl w:ilvl="5" w:tplc="8BD4BABE" w:tentative="1">
      <w:start w:val="1"/>
      <w:numFmt w:val="bullet"/>
      <w:lvlText w:val=""/>
      <w:lvlJc w:val="left"/>
      <w:pPr>
        <w:tabs>
          <w:tab w:val="num" w:pos="4320"/>
        </w:tabs>
        <w:ind w:left="4320" w:hanging="360"/>
      </w:pPr>
      <w:rPr>
        <w:rFonts w:ascii="Wingdings" w:hAnsi="Wingdings" w:hint="default"/>
      </w:rPr>
    </w:lvl>
    <w:lvl w:ilvl="6" w:tplc="A0AA100A" w:tentative="1">
      <w:start w:val="1"/>
      <w:numFmt w:val="bullet"/>
      <w:lvlText w:val=""/>
      <w:lvlJc w:val="left"/>
      <w:pPr>
        <w:tabs>
          <w:tab w:val="num" w:pos="5040"/>
        </w:tabs>
        <w:ind w:left="5040" w:hanging="360"/>
      </w:pPr>
      <w:rPr>
        <w:rFonts w:ascii="Wingdings" w:hAnsi="Wingdings" w:hint="default"/>
      </w:rPr>
    </w:lvl>
    <w:lvl w:ilvl="7" w:tplc="A0602922" w:tentative="1">
      <w:start w:val="1"/>
      <w:numFmt w:val="bullet"/>
      <w:lvlText w:val=""/>
      <w:lvlJc w:val="left"/>
      <w:pPr>
        <w:tabs>
          <w:tab w:val="num" w:pos="5760"/>
        </w:tabs>
        <w:ind w:left="5760" w:hanging="360"/>
      </w:pPr>
      <w:rPr>
        <w:rFonts w:ascii="Wingdings" w:hAnsi="Wingdings" w:hint="default"/>
      </w:rPr>
    </w:lvl>
    <w:lvl w:ilvl="8" w:tplc="5F3E292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CC37BEF"/>
    <w:multiLevelType w:val="hybridMultilevel"/>
    <w:tmpl w:val="814E07A6"/>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85D5500"/>
    <w:multiLevelType w:val="hybridMultilevel"/>
    <w:tmpl w:val="2DA8F006"/>
    <w:lvl w:ilvl="0" w:tplc="D2580926">
      <w:start w:val="1"/>
      <w:numFmt w:val="bullet"/>
      <w:lvlText w:val=""/>
      <w:lvlJc w:val="left"/>
      <w:pPr>
        <w:tabs>
          <w:tab w:val="num" w:pos="720"/>
        </w:tabs>
        <w:ind w:left="720" w:hanging="360"/>
      </w:pPr>
      <w:rPr>
        <w:rFonts w:ascii="Wingdings" w:hAnsi="Wingdings" w:hint="default"/>
      </w:rPr>
    </w:lvl>
    <w:lvl w:ilvl="1" w:tplc="425C2624">
      <w:start w:val="1"/>
      <w:numFmt w:val="bullet"/>
      <w:lvlText w:val=""/>
      <w:lvlJc w:val="left"/>
      <w:pPr>
        <w:tabs>
          <w:tab w:val="num" w:pos="1440"/>
        </w:tabs>
        <w:ind w:left="1440" w:hanging="360"/>
      </w:pPr>
      <w:rPr>
        <w:rFonts w:ascii="Wingdings" w:hAnsi="Wingdings" w:hint="default"/>
      </w:rPr>
    </w:lvl>
    <w:lvl w:ilvl="2" w:tplc="AE4C14A8" w:tentative="1">
      <w:start w:val="1"/>
      <w:numFmt w:val="bullet"/>
      <w:lvlText w:val=""/>
      <w:lvlJc w:val="left"/>
      <w:pPr>
        <w:tabs>
          <w:tab w:val="num" w:pos="2160"/>
        </w:tabs>
        <w:ind w:left="2160" w:hanging="360"/>
      </w:pPr>
      <w:rPr>
        <w:rFonts w:ascii="Wingdings" w:hAnsi="Wingdings" w:hint="default"/>
      </w:rPr>
    </w:lvl>
    <w:lvl w:ilvl="3" w:tplc="E4FC1F2E" w:tentative="1">
      <w:start w:val="1"/>
      <w:numFmt w:val="bullet"/>
      <w:lvlText w:val=""/>
      <w:lvlJc w:val="left"/>
      <w:pPr>
        <w:tabs>
          <w:tab w:val="num" w:pos="2880"/>
        </w:tabs>
        <w:ind w:left="2880" w:hanging="360"/>
      </w:pPr>
      <w:rPr>
        <w:rFonts w:ascii="Wingdings" w:hAnsi="Wingdings" w:hint="default"/>
      </w:rPr>
    </w:lvl>
    <w:lvl w:ilvl="4" w:tplc="803E41F2" w:tentative="1">
      <w:start w:val="1"/>
      <w:numFmt w:val="bullet"/>
      <w:lvlText w:val=""/>
      <w:lvlJc w:val="left"/>
      <w:pPr>
        <w:tabs>
          <w:tab w:val="num" w:pos="3600"/>
        </w:tabs>
        <w:ind w:left="3600" w:hanging="360"/>
      </w:pPr>
      <w:rPr>
        <w:rFonts w:ascii="Wingdings" w:hAnsi="Wingdings" w:hint="default"/>
      </w:rPr>
    </w:lvl>
    <w:lvl w:ilvl="5" w:tplc="4B56A620" w:tentative="1">
      <w:start w:val="1"/>
      <w:numFmt w:val="bullet"/>
      <w:lvlText w:val=""/>
      <w:lvlJc w:val="left"/>
      <w:pPr>
        <w:tabs>
          <w:tab w:val="num" w:pos="4320"/>
        </w:tabs>
        <w:ind w:left="4320" w:hanging="360"/>
      </w:pPr>
      <w:rPr>
        <w:rFonts w:ascii="Wingdings" w:hAnsi="Wingdings" w:hint="default"/>
      </w:rPr>
    </w:lvl>
    <w:lvl w:ilvl="6" w:tplc="CC30DDF4" w:tentative="1">
      <w:start w:val="1"/>
      <w:numFmt w:val="bullet"/>
      <w:lvlText w:val=""/>
      <w:lvlJc w:val="left"/>
      <w:pPr>
        <w:tabs>
          <w:tab w:val="num" w:pos="5040"/>
        </w:tabs>
        <w:ind w:left="5040" w:hanging="360"/>
      </w:pPr>
      <w:rPr>
        <w:rFonts w:ascii="Wingdings" w:hAnsi="Wingdings" w:hint="default"/>
      </w:rPr>
    </w:lvl>
    <w:lvl w:ilvl="7" w:tplc="6F72CFB2" w:tentative="1">
      <w:start w:val="1"/>
      <w:numFmt w:val="bullet"/>
      <w:lvlText w:val=""/>
      <w:lvlJc w:val="left"/>
      <w:pPr>
        <w:tabs>
          <w:tab w:val="num" w:pos="5760"/>
        </w:tabs>
        <w:ind w:left="5760" w:hanging="360"/>
      </w:pPr>
      <w:rPr>
        <w:rFonts w:ascii="Wingdings" w:hAnsi="Wingdings" w:hint="default"/>
      </w:rPr>
    </w:lvl>
    <w:lvl w:ilvl="8" w:tplc="7A94FF1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C290323"/>
    <w:multiLevelType w:val="hybridMultilevel"/>
    <w:tmpl w:val="2E224B98"/>
    <w:lvl w:ilvl="0" w:tplc="92E26864">
      <w:start w:val="1"/>
      <w:numFmt w:val="bullet"/>
      <w:lvlText w:val=""/>
      <w:lvlJc w:val="left"/>
      <w:pPr>
        <w:tabs>
          <w:tab w:val="num" w:pos="720"/>
        </w:tabs>
        <w:ind w:left="720" w:hanging="360"/>
      </w:pPr>
      <w:rPr>
        <w:rFonts w:ascii="Wingdings" w:hAnsi="Wingdings" w:hint="default"/>
      </w:rPr>
    </w:lvl>
    <w:lvl w:ilvl="1" w:tplc="3718259E">
      <w:start w:val="1"/>
      <w:numFmt w:val="bullet"/>
      <w:lvlText w:val=""/>
      <w:lvlJc w:val="left"/>
      <w:pPr>
        <w:tabs>
          <w:tab w:val="num" w:pos="1440"/>
        </w:tabs>
        <w:ind w:left="1440" w:hanging="360"/>
      </w:pPr>
      <w:rPr>
        <w:rFonts w:ascii="Wingdings" w:hAnsi="Wingdings" w:hint="default"/>
      </w:rPr>
    </w:lvl>
    <w:lvl w:ilvl="2" w:tplc="9356F3BE" w:tentative="1">
      <w:start w:val="1"/>
      <w:numFmt w:val="bullet"/>
      <w:lvlText w:val=""/>
      <w:lvlJc w:val="left"/>
      <w:pPr>
        <w:tabs>
          <w:tab w:val="num" w:pos="2160"/>
        </w:tabs>
        <w:ind w:left="2160" w:hanging="360"/>
      </w:pPr>
      <w:rPr>
        <w:rFonts w:ascii="Wingdings" w:hAnsi="Wingdings" w:hint="default"/>
      </w:rPr>
    </w:lvl>
    <w:lvl w:ilvl="3" w:tplc="53122A1E" w:tentative="1">
      <w:start w:val="1"/>
      <w:numFmt w:val="bullet"/>
      <w:lvlText w:val=""/>
      <w:lvlJc w:val="left"/>
      <w:pPr>
        <w:tabs>
          <w:tab w:val="num" w:pos="2880"/>
        </w:tabs>
        <w:ind w:left="2880" w:hanging="360"/>
      </w:pPr>
      <w:rPr>
        <w:rFonts w:ascii="Wingdings" w:hAnsi="Wingdings" w:hint="default"/>
      </w:rPr>
    </w:lvl>
    <w:lvl w:ilvl="4" w:tplc="41EA0CBA" w:tentative="1">
      <w:start w:val="1"/>
      <w:numFmt w:val="bullet"/>
      <w:lvlText w:val=""/>
      <w:lvlJc w:val="left"/>
      <w:pPr>
        <w:tabs>
          <w:tab w:val="num" w:pos="3600"/>
        </w:tabs>
        <w:ind w:left="3600" w:hanging="360"/>
      </w:pPr>
      <w:rPr>
        <w:rFonts w:ascii="Wingdings" w:hAnsi="Wingdings" w:hint="default"/>
      </w:rPr>
    </w:lvl>
    <w:lvl w:ilvl="5" w:tplc="AB964B22" w:tentative="1">
      <w:start w:val="1"/>
      <w:numFmt w:val="bullet"/>
      <w:lvlText w:val=""/>
      <w:lvlJc w:val="left"/>
      <w:pPr>
        <w:tabs>
          <w:tab w:val="num" w:pos="4320"/>
        </w:tabs>
        <w:ind w:left="4320" w:hanging="360"/>
      </w:pPr>
      <w:rPr>
        <w:rFonts w:ascii="Wingdings" w:hAnsi="Wingdings" w:hint="default"/>
      </w:rPr>
    </w:lvl>
    <w:lvl w:ilvl="6" w:tplc="AC8E5986" w:tentative="1">
      <w:start w:val="1"/>
      <w:numFmt w:val="bullet"/>
      <w:lvlText w:val=""/>
      <w:lvlJc w:val="left"/>
      <w:pPr>
        <w:tabs>
          <w:tab w:val="num" w:pos="5040"/>
        </w:tabs>
        <w:ind w:left="5040" w:hanging="360"/>
      </w:pPr>
      <w:rPr>
        <w:rFonts w:ascii="Wingdings" w:hAnsi="Wingdings" w:hint="default"/>
      </w:rPr>
    </w:lvl>
    <w:lvl w:ilvl="7" w:tplc="BE0C73AA" w:tentative="1">
      <w:start w:val="1"/>
      <w:numFmt w:val="bullet"/>
      <w:lvlText w:val=""/>
      <w:lvlJc w:val="left"/>
      <w:pPr>
        <w:tabs>
          <w:tab w:val="num" w:pos="5760"/>
        </w:tabs>
        <w:ind w:left="5760" w:hanging="360"/>
      </w:pPr>
      <w:rPr>
        <w:rFonts w:ascii="Wingdings" w:hAnsi="Wingdings" w:hint="default"/>
      </w:rPr>
    </w:lvl>
    <w:lvl w:ilvl="8" w:tplc="A29CE572" w:tentative="1">
      <w:start w:val="1"/>
      <w:numFmt w:val="bullet"/>
      <w:lvlText w:val=""/>
      <w:lvlJc w:val="left"/>
      <w:pPr>
        <w:tabs>
          <w:tab w:val="num" w:pos="6480"/>
        </w:tabs>
        <w:ind w:left="6480" w:hanging="360"/>
      </w:pPr>
      <w:rPr>
        <w:rFonts w:ascii="Wingdings" w:hAnsi="Wingdings" w:hint="default"/>
      </w:rPr>
    </w:lvl>
  </w:abstractNum>
  <w:num w:numId="1" w16cid:durableId="1824541839">
    <w:abstractNumId w:val="4"/>
  </w:num>
  <w:num w:numId="2" w16cid:durableId="116685606">
    <w:abstractNumId w:val="1"/>
  </w:num>
  <w:num w:numId="3" w16cid:durableId="897977801">
    <w:abstractNumId w:val="6"/>
  </w:num>
  <w:num w:numId="4" w16cid:durableId="1064569499">
    <w:abstractNumId w:val="10"/>
  </w:num>
  <w:num w:numId="5" w16cid:durableId="1946646842">
    <w:abstractNumId w:val="7"/>
  </w:num>
  <w:num w:numId="6" w16cid:durableId="2074816019">
    <w:abstractNumId w:val="3"/>
  </w:num>
  <w:num w:numId="7" w16cid:durableId="1259631361">
    <w:abstractNumId w:val="5"/>
  </w:num>
  <w:num w:numId="8" w16cid:durableId="2082408966">
    <w:abstractNumId w:val="8"/>
  </w:num>
  <w:num w:numId="9" w16cid:durableId="1285624520">
    <w:abstractNumId w:val="0"/>
  </w:num>
  <w:num w:numId="10" w16cid:durableId="1130899506">
    <w:abstractNumId w:val="11"/>
  </w:num>
  <w:num w:numId="11" w16cid:durableId="815151290">
    <w:abstractNumId w:val="2"/>
  </w:num>
  <w:num w:numId="12" w16cid:durableId="4149778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E4E"/>
    <w:rsid w:val="00034BC1"/>
    <w:rsid w:val="0007674B"/>
    <w:rsid w:val="000C4C35"/>
    <w:rsid w:val="000D160F"/>
    <w:rsid w:val="000D614F"/>
    <w:rsid w:val="000F48C3"/>
    <w:rsid w:val="00122497"/>
    <w:rsid w:val="001278F1"/>
    <w:rsid w:val="00145D1A"/>
    <w:rsid w:val="00190FC9"/>
    <w:rsid w:val="001B1D0D"/>
    <w:rsid w:val="001F0D48"/>
    <w:rsid w:val="002158AD"/>
    <w:rsid w:val="00245BB8"/>
    <w:rsid w:val="002873F3"/>
    <w:rsid w:val="002A1B0C"/>
    <w:rsid w:val="002D4124"/>
    <w:rsid w:val="00310755"/>
    <w:rsid w:val="003332A1"/>
    <w:rsid w:val="00344D44"/>
    <w:rsid w:val="003465DD"/>
    <w:rsid w:val="003609D4"/>
    <w:rsid w:val="003702EB"/>
    <w:rsid w:val="00374E60"/>
    <w:rsid w:val="003D763B"/>
    <w:rsid w:val="00454D6D"/>
    <w:rsid w:val="00470CBB"/>
    <w:rsid w:val="00474489"/>
    <w:rsid w:val="004C51DC"/>
    <w:rsid w:val="0052760C"/>
    <w:rsid w:val="00551B0D"/>
    <w:rsid w:val="005576A3"/>
    <w:rsid w:val="005D2168"/>
    <w:rsid w:val="006123F6"/>
    <w:rsid w:val="00615B92"/>
    <w:rsid w:val="00672AFC"/>
    <w:rsid w:val="00675D16"/>
    <w:rsid w:val="0069422F"/>
    <w:rsid w:val="006E71D7"/>
    <w:rsid w:val="0075518C"/>
    <w:rsid w:val="007A1286"/>
    <w:rsid w:val="00834768"/>
    <w:rsid w:val="008C4891"/>
    <w:rsid w:val="009950E0"/>
    <w:rsid w:val="009A4F37"/>
    <w:rsid w:val="009B505A"/>
    <w:rsid w:val="009E2DBD"/>
    <w:rsid w:val="00A43CEB"/>
    <w:rsid w:val="00A53D5D"/>
    <w:rsid w:val="00A935C5"/>
    <w:rsid w:val="00A9747C"/>
    <w:rsid w:val="00B61243"/>
    <w:rsid w:val="00B630CF"/>
    <w:rsid w:val="00B82C3E"/>
    <w:rsid w:val="00BA1F57"/>
    <w:rsid w:val="00BF457D"/>
    <w:rsid w:val="00C07BB5"/>
    <w:rsid w:val="00C2324D"/>
    <w:rsid w:val="00C37F10"/>
    <w:rsid w:val="00C43502"/>
    <w:rsid w:val="00CE117B"/>
    <w:rsid w:val="00CE34EA"/>
    <w:rsid w:val="00D466B4"/>
    <w:rsid w:val="00D72000"/>
    <w:rsid w:val="00DA677C"/>
    <w:rsid w:val="00DB1C35"/>
    <w:rsid w:val="00DC3600"/>
    <w:rsid w:val="00DE3D16"/>
    <w:rsid w:val="00E04D7C"/>
    <w:rsid w:val="00E1747C"/>
    <w:rsid w:val="00FC3E4E"/>
    <w:rsid w:val="00FD3A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23435"/>
  <w15:chartTrackingRefBased/>
  <w15:docId w15:val="{49ADCDF9-A70D-4CF7-BCE9-FEDB7DB1B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C3E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FC3E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FC3E4E"/>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FC3E4E"/>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FC3E4E"/>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FC3E4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C3E4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C3E4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C3E4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C3E4E"/>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FC3E4E"/>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FC3E4E"/>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FC3E4E"/>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FC3E4E"/>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FC3E4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C3E4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C3E4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C3E4E"/>
    <w:rPr>
      <w:rFonts w:eastAsiaTheme="majorEastAsia" w:cstheme="majorBidi"/>
      <w:color w:val="272727" w:themeColor="text1" w:themeTint="D8"/>
    </w:rPr>
  </w:style>
  <w:style w:type="paragraph" w:styleId="Titre">
    <w:name w:val="Title"/>
    <w:basedOn w:val="Normal"/>
    <w:next w:val="Normal"/>
    <w:link w:val="TitreCar"/>
    <w:uiPriority w:val="10"/>
    <w:qFormat/>
    <w:rsid w:val="00FC3E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C3E4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C3E4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C3E4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C3E4E"/>
    <w:pPr>
      <w:spacing w:before="160"/>
      <w:jc w:val="center"/>
    </w:pPr>
    <w:rPr>
      <w:i/>
      <w:iCs/>
      <w:color w:val="404040" w:themeColor="text1" w:themeTint="BF"/>
    </w:rPr>
  </w:style>
  <w:style w:type="character" w:customStyle="1" w:styleId="CitationCar">
    <w:name w:val="Citation Car"/>
    <w:basedOn w:val="Policepardfaut"/>
    <w:link w:val="Citation"/>
    <w:uiPriority w:val="29"/>
    <w:rsid w:val="00FC3E4E"/>
    <w:rPr>
      <w:i/>
      <w:iCs/>
      <w:color w:val="404040" w:themeColor="text1" w:themeTint="BF"/>
    </w:rPr>
  </w:style>
  <w:style w:type="paragraph" w:styleId="Paragraphedeliste">
    <w:name w:val="List Paragraph"/>
    <w:basedOn w:val="Normal"/>
    <w:uiPriority w:val="34"/>
    <w:qFormat/>
    <w:rsid w:val="00FC3E4E"/>
    <w:pPr>
      <w:ind w:left="720"/>
      <w:contextualSpacing/>
    </w:pPr>
  </w:style>
  <w:style w:type="character" w:styleId="Accentuationintense">
    <w:name w:val="Intense Emphasis"/>
    <w:basedOn w:val="Policepardfaut"/>
    <w:uiPriority w:val="21"/>
    <w:qFormat/>
    <w:rsid w:val="00FC3E4E"/>
    <w:rPr>
      <w:i/>
      <w:iCs/>
      <w:color w:val="2F5496" w:themeColor="accent1" w:themeShade="BF"/>
    </w:rPr>
  </w:style>
  <w:style w:type="paragraph" w:styleId="Citationintense">
    <w:name w:val="Intense Quote"/>
    <w:basedOn w:val="Normal"/>
    <w:next w:val="Normal"/>
    <w:link w:val="CitationintenseCar"/>
    <w:uiPriority w:val="30"/>
    <w:qFormat/>
    <w:rsid w:val="00FC3E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FC3E4E"/>
    <w:rPr>
      <w:i/>
      <w:iCs/>
      <w:color w:val="2F5496" w:themeColor="accent1" w:themeShade="BF"/>
    </w:rPr>
  </w:style>
  <w:style w:type="character" w:styleId="Rfrenceintense">
    <w:name w:val="Intense Reference"/>
    <w:basedOn w:val="Policepardfaut"/>
    <w:uiPriority w:val="32"/>
    <w:qFormat/>
    <w:rsid w:val="00FC3E4E"/>
    <w:rPr>
      <w:b/>
      <w:bCs/>
      <w:smallCaps/>
      <w:color w:val="2F5496" w:themeColor="accent1" w:themeShade="BF"/>
      <w:spacing w:val="5"/>
    </w:rPr>
  </w:style>
  <w:style w:type="table" w:customStyle="1" w:styleId="TableauGrille2-Accentuation11">
    <w:name w:val="Tableau Grille 2 - Accentuation 11"/>
    <w:basedOn w:val="TableauNormal"/>
    <w:uiPriority w:val="47"/>
    <w:rsid w:val="00FC3E4E"/>
    <w:pPr>
      <w:spacing w:after="0" w:line="240" w:lineRule="auto"/>
    </w:pPr>
    <w:rPr>
      <w:kern w:val="0"/>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xtedebulles">
    <w:name w:val="Balloon Text"/>
    <w:basedOn w:val="Normal"/>
    <w:link w:val="TextedebullesCar"/>
    <w:uiPriority w:val="99"/>
    <w:semiHidden/>
    <w:unhideWhenUsed/>
    <w:rsid w:val="003465D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465DD"/>
    <w:rPr>
      <w:rFonts w:ascii="Segoe UI" w:hAnsi="Segoe UI" w:cs="Segoe UI"/>
      <w:sz w:val="18"/>
      <w:szCs w:val="18"/>
    </w:rPr>
  </w:style>
  <w:style w:type="character" w:styleId="Lienhypertexte">
    <w:name w:val="Hyperlink"/>
    <w:basedOn w:val="Policepardfaut"/>
    <w:uiPriority w:val="99"/>
    <w:unhideWhenUsed/>
    <w:rsid w:val="00DB1C35"/>
    <w:rPr>
      <w:color w:val="0563C1" w:themeColor="hyperlink"/>
      <w:u w:val="single"/>
    </w:rPr>
  </w:style>
  <w:style w:type="paragraph" w:styleId="Rvision">
    <w:name w:val="Revision"/>
    <w:hidden/>
    <w:uiPriority w:val="99"/>
    <w:semiHidden/>
    <w:rsid w:val="00BA1F57"/>
    <w:pPr>
      <w:spacing w:after="0" w:line="240" w:lineRule="auto"/>
    </w:pPr>
  </w:style>
  <w:style w:type="character" w:styleId="Marquedecommentaire">
    <w:name w:val="annotation reference"/>
    <w:basedOn w:val="Policepardfaut"/>
    <w:uiPriority w:val="99"/>
    <w:semiHidden/>
    <w:unhideWhenUsed/>
    <w:rsid w:val="00BA1F57"/>
    <w:rPr>
      <w:sz w:val="16"/>
      <w:szCs w:val="16"/>
    </w:rPr>
  </w:style>
  <w:style w:type="paragraph" w:styleId="Commentaire">
    <w:name w:val="annotation text"/>
    <w:basedOn w:val="Normal"/>
    <w:link w:val="CommentaireCar"/>
    <w:uiPriority w:val="99"/>
    <w:semiHidden/>
    <w:unhideWhenUsed/>
    <w:rsid w:val="00BA1F57"/>
    <w:pPr>
      <w:spacing w:line="240" w:lineRule="auto"/>
    </w:pPr>
    <w:rPr>
      <w:sz w:val="20"/>
      <w:szCs w:val="20"/>
    </w:rPr>
  </w:style>
  <w:style w:type="character" w:customStyle="1" w:styleId="CommentaireCar">
    <w:name w:val="Commentaire Car"/>
    <w:basedOn w:val="Policepardfaut"/>
    <w:link w:val="Commentaire"/>
    <w:uiPriority w:val="99"/>
    <w:semiHidden/>
    <w:rsid w:val="00BA1F57"/>
    <w:rPr>
      <w:sz w:val="20"/>
      <w:szCs w:val="20"/>
    </w:rPr>
  </w:style>
  <w:style w:type="paragraph" w:styleId="Objetducommentaire">
    <w:name w:val="annotation subject"/>
    <w:basedOn w:val="Commentaire"/>
    <w:next w:val="Commentaire"/>
    <w:link w:val="ObjetducommentaireCar"/>
    <w:uiPriority w:val="99"/>
    <w:semiHidden/>
    <w:unhideWhenUsed/>
    <w:rsid w:val="00BA1F57"/>
    <w:rPr>
      <w:b/>
      <w:bCs/>
    </w:rPr>
  </w:style>
  <w:style w:type="character" w:customStyle="1" w:styleId="ObjetducommentaireCar">
    <w:name w:val="Objet du commentaire Car"/>
    <w:basedOn w:val="CommentaireCar"/>
    <w:link w:val="Objetducommentaire"/>
    <w:uiPriority w:val="99"/>
    <w:semiHidden/>
    <w:rsid w:val="00BA1F57"/>
    <w:rPr>
      <w:b/>
      <w:bCs/>
      <w:sz w:val="20"/>
      <w:szCs w:val="20"/>
    </w:rPr>
  </w:style>
  <w:style w:type="paragraph" w:styleId="NormalWeb">
    <w:name w:val="Normal (Web)"/>
    <w:basedOn w:val="Normal"/>
    <w:uiPriority w:val="99"/>
    <w:semiHidden/>
    <w:unhideWhenUsed/>
    <w:rsid w:val="00E1747C"/>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12257">
      <w:bodyDiv w:val="1"/>
      <w:marLeft w:val="0"/>
      <w:marRight w:val="0"/>
      <w:marTop w:val="0"/>
      <w:marBottom w:val="0"/>
      <w:divBdr>
        <w:top w:val="none" w:sz="0" w:space="0" w:color="auto"/>
        <w:left w:val="none" w:sz="0" w:space="0" w:color="auto"/>
        <w:bottom w:val="none" w:sz="0" w:space="0" w:color="auto"/>
        <w:right w:val="none" w:sz="0" w:space="0" w:color="auto"/>
      </w:divBdr>
    </w:div>
    <w:div w:id="104155848">
      <w:bodyDiv w:val="1"/>
      <w:marLeft w:val="0"/>
      <w:marRight w:val="0"/>
      <w:marTop w:val="0"/>
      <w:marBottom w:val="0"/>
      <w:divBdr>
        <w:top w:val="none" w:sz="0" w:space="0" w:color="auto"/>
        <w:left w:val="none" w:sz="0" w:space="0" w:color="auto"/>
        <w:bottom w:val="none" w:sz="0" w:space="0" w:color="auto"/>
        <w:right w:val="none" w:sz="0" w:space="0" w:color="auto"/>
      </w:divBdr>
    </w:div>
    <w:div w:id="156843138">
      <w:bodyDiv w:val="1"/>
      <w:marLeft w:val="0"/>
      <w:marRight w:val="0"/>
      <w:marTop w:val="0"/>
      <w:marBottom w:val="0"/>
      <w:divBdr>
        <w:top w:val="none" w:sz="0" w:space="0" w:color="auto"/>
        <w:left w:val="none" w:sz="0" w:space="0" w:color="auto"/>
        <w:bottom w:val="none" w:sz="0" w:space="0" w:color="auto"/>
        <w:right w:val="none" w:sz="0" w:space="0" w:color="auto"/>
      </w:divBdr>
      <w:divsChild>
        <w:div w:id="2058158087">
          <w:marLeft w:val="806"/>
          <w:marRight w:val="0"/>
          <w:marTop w:val="240"/>
          <w:marBottom w:val="120"/>
          <w:divBdr>
            <w:top w:val="none" w:sz="0" w:space="0" w:color="auto"/>
            <w:left w:val="none" w:sz="0" w:space="0" w:color="auto"/>
            <w:bottom w:val="none" w:sz="0" w:space="0" w:color="auto"/>
            <w:right w:val="none" w:sz="0" w:space="0" w:color="auto"/>
          </w:divBdr>
        </w:div>
        <w:div w:id="271909080">
          <w:marLeft w:val="806"/>
          <w:marRight w:val="0"/>
          <w:marTop w:val="240"/>
          <w:marBottom w:val="120"/>
          <w:divBdr>
            <w:top w:val="none" w:sz="0" w:space="0" w:color="auto"/>
            <w:left w:val="none" w:sz="0" w:space="0" w:color="auto"/>
            <w:bottom w:val="none" w:sz="0" w:space="0" w:color="auto"/>
            <w:right w:val="none" w:sz="0" w:space="0" w:color="auto"/>
          </w:divBdr>
        </w:div>
        <w:div w:id="1026710417">
          <w:marLeft w:val="806"/>
          <w:marRight w:val="0"/>
          <w:marTop w:val="240"/>
          <w:marBottom w:val="120"/>
          <w:divBdr>
            <w:top w:val="none" w:sz="0" w:space="0" w:color="auto"/>
            <w:left w:val="none" w:sz="0" w:space="0" w:color="auto"/>
            <w:bottom w:val="none" w:sz="0" w:space="0" w:color="auto"/>
            <w:right w:val="none" w:sz="0" w:space="0" w:color="auto"/>
          </w:divBdr>
        </w:div>
        <w:div w:id="190806354">
          <w:marLeft w:val="806"/>
          <w:marRight w:val="0"/>
          <w:marTop w:val="240"/>
          <w:marBottom w:val="120"/>
          <w:divBdr>
            <w:top w:val="none" w:sz="0" w:space="0" w:color="auto"/>
            <w:left w:val="none" w:sz="0" w:space="0" w:color="auto"/>
            <w:bottom w:val="none" w:sz="0" w:space="0" w:color="auto"/>
            <w:right w:val="none" w:sz="0" w:space="0" w:color="auto"/>
          </w:divBdr>
        </w:div>
        <w:div w:id="1766152710">
          <w:marLeft w:val="806"/>
          <w:marRight w:val="0"/>
          <w:marTop w:val="240"/>
          <w:marBottom w:val="120"/>
          <w:divBdr>
            <w:top w:val="none" w:sz="0" w:space="0" w:color="auto"/>
            <w:left w:val="none" w:sz="0" w:space="0" w:color="auto"/>
            <w:bottom w:val="none" w:sz="0" w:space="0" w:color="auto"/>
            <w:right w:val="none" w:sz="0" w:space="0" w:color="auto"/>
          </w:divBdr>
        </w:div>
        <w:div w:id="762653565">
          <w:marLeft w:val="806"/>
          <w:marRight w:val="0"/>
          <w:marTop w:val="240"/>
          <w:marBottom w:val="120"/>
          <w:divBdr>
            <w:top w:val="none" w:sz="0" w:space="0" w:color="auto"/>
            <w:left w:val="none" w:sz="0" w:space="0" w:color="auto"/>
            <w:bottom w:val="none" w:sz="0" w:space="0" w:color="auto"/>
            <w:right w:val="none" w:sz="0" w:space="0" w:color="auto"/>
          </w:divBdr>
        </w:div>
        <w:div w:id="249773338">
          <w:marLeft w:val="806"/>
          <w:marRight w:val="0"/>
          <w:marTop w:val="240"/>
          <w:marBottom w:val="120"/>
          <w:divBdr>
            <w:top w:val="none" w:sz="0" w:space="0" w:color="auto"/>
            <w:left w:val="none" w:sz="0" w:space="0" w:color="auto"/>
            <w:bottom w:val="none" w:sz="0" w:space="0" w:color="auto"/>
            <w:right w:val="none" w:sz="0" w:space="0" w:color="auto"/>
          </w:divBdr>
        </w:div>
        <w:div w:id="317660473">
          <w:marLeft w:val="806"/>
          <w:marRight w:val="0"/>
          <w:marTop w:val="240"/>
          <w:marBottom w:val="120"/>
          <w:divBdr>
            <w:top w:val="none" w:sz="0" w:space="0" w:color="auto"/>
            <w:left w:val="none" w:sz="0" w:space="0" w:color="auto"/>
            <w:bottom w:val="none" w:sz="0" w:space="0" w:color="auto"/>
            <w:right w:val="none" w:sz="0" w:space="0" w:color="auto"/>
          </w:divBdr>
        </w:div>
        <w:div w:id="39017639">
          <w:marLeft w:val="806"/>
          <w:marRight w:val="0"/>
          <w:marTop w:val="240"/>
          <w:marBottom w:val="120"/>
          <w:divBdr>
            <w:top w:val="none" w:sz="0" w:space="0" w:color="auto"/>
            <w:left w:val="none" w:sz="0" w:space="0" w:color="auto"/>
            <w:bottom w:val="none" w:sz="0" w:space="0" w:color="auto"/>
            <w:right w:val="none" w:sz="0" w:space="0" w:color="auto"/>
          </w:divBdr>
        </w:div>
      </w:divsChild>
    </w:div>
    <w:div w:id="270743829">
      <w:bodyDiv w:val="1"/>
      <w:marLeft w:val="0"/>
      <w:marRight w:val="0"/>
      <w:marTop w:val="0"/>
      <w:marBottom w:val="0"/>
      <w:divBdr>
        <w:top w:val="none" w:sz="0" w:space="0" w:color="auto"/>
        <w:left w:val="none" w:sz="0" w:space="0" w:color="auto"/>
        <w:bottom w:val="none" w:sz="0" w:space="0" w:color="auto"/>
        <w:right w:val="none" w:sz="0" w:space="0" w:color="auto"/>
      </w:divBdr>
    </w:div>
    <w:div w:id="366949450">
      <w:bodyDiv w:val="1"/>
      <w:marLeft w:val="0"/>
      <w:marRight w:val="0"/>
      <w:marTop w:val="0"/>
      <w:marBottom w:val="0"/>
      <w:divBdr>
        <w:top w:val="none" w:sz="0" w:space="0" w:color="auto"/>
        <w:left w:val="none" w:sz="0" w:space="0" w:color="auto"/>
        <w:bottom w:val="none" w:sz="0" w:space="0" w:color="auto"/>
        <w:right w:val="none" w:sz="0" w:space="0" w:color="auto"/>
      </w:divBdr>
    </w:div>
    <w:div w:id="367880866">
      <w:bodyDiv w:val="1"/>
      <w:marLeft w:val="0"/>
      <w:marRight w:val="0"/>
      <w:marTop w:val="0"/>
      <w:marBottom w:val="0"/>
      <w:divBdr>
        <w:top w:val="none" w:sz="0" w:space="0" w:color="auto"/>
        <w:left w:val="none" w:sz="0" w:space="0" w:color="auto"/>
        <w:bottom w:val="none" w:sz="0" w:space="0" w:color="auto"/>
        <w:right w:val="none" w:sz="0" w:space="0" w:color="auto"/>
      </w:divBdr>
    </w:div>
    <w:div w:id="384107006">
      <w:bodyDiv w:val="1"/>
      <w:marLeft w:val="0"/>
      <w:marRight w:val="0"/>
      <w:marTop w:val="0"/>
      <w:marBottom w:val="0"/>
      <w:divBdr>
        <w:top w:val="none" w:sz="0" w:space="0" w:color="auto"/>
        <w:left w:val="none" w:sz="0" w:space="0" w:color="auto"/>
        <w:bottom w:val="none" w:sz="0" w:space="0" w:color="auto"/>
        <w:right w:val="none" w:sz="0" w:space="0" w:color="auto"/>
      </w:divBdr>
      <w:divsChild>
        <w:div w:id="1860465259">
          <w:marLeft w:val="1440"/>
          <w:marRight w:val="0"/>
          <w:marTop w:val="75"/>
          <w:marBottom w:val="0"/>
          <w:divBdr>
            <w:top w:val="none" w:sz="0" w:space="0" w:color="auto"/>
            <w:left w:val="none" w:sz="0" w:space="0" w:color="auto"/>
            <w:bottom w:val="none" w:sz="0" w:space="0" w:color="auto"/>
            <w:right w:val="none" w:sz="0" w:space="0" w:color="auto"/>
          </w:divBdr>
        </w:div>
        <w:div w:id="1839223594">
          <w:marLeft w:val="1440"/>
          <w:marRight w:val="0"/>
          <w:marTop w:val="75"/>
          <w:marBottom w:val="0"/>
          <w:divBdr>
            <w:top w:val="none" w:sz="0" w:space="0" w:color="auto"/>
            <w:left w:val="none" w:sz="0" w:space="0" w:color="auto"/>
            <w:bottom w:val="none" w:sz="0" w:space="0" w:color="auto"/>
            <w:right w:val="none" w:sz="0" w:space="0" w:color="auto"/>
          </w:divBdr>
        </w:div>
        <w:div w:id="1905949899">
          <w:marLeft w:val="806"/>
          <w:marRight w:val="0"/>
          <w:marTop w:val="240"/>
          <w:marBottom w:val="120"/>
          <w:divBdr>
            <w:top w:val="none" w:sz="0" w:space="0" w:color="auto"/>
            <w:left w:val="none" w:sz="0" w:space="0" w:color="auto"/>
            <w:bottom w:val="none" w:sz="0" w:space="0" w:color="auto"/>
            <w:right w:val="none" w:sz="0" w:space="0" w:color="auto"/>
          </w:divBdr>
        </w:div>
        <w:div w:id="1584408996">
          <w:marLeft w:val="806"/>
          <w:marRight w:val="0"/>
          <w:marTop w:val="240"/>
          <w:marBottom w:val="120"/>
          <w:divBdr>
            <w:top w:val="none" w:sz="0" w:space="0" w:color="auto"/>
            <w:left w:val="none" w:sz="0" w:space="0" w:color="auto"/>
            <w:bottom w:val="none" w:sz="0" w:space="0" w:color="auto"/>
            <w:right w:val="none" w:sz="0" w:space="0" w:color="auto"/>
          </w:divBdr>
        </w:div>
        <w:div w:id="977105836">
          <w:marLeft w:val="806"/>
          <w:marRight w:val="0"/>
          <w:marTop w:val="240"/>
          <w:marBottom w:val="120"/>
          <w:divBdr>
            <w:top w:val="none" w:sz="0" w:space="0" w:color="auto"/>
            <w:left w:val="none" w:sz="0" w:space="0" w:color="auto"/>
            <w:bottom w:val="none" w:sz="0" w:space="0" w:color="auto"/>
            <w:right w:val="none" w:sz="0" w:space="0" w:color="auto"/>
          </w:divBdr>
        </w:div>
        <w:div w:id="718358387">
          <w:marLeft w:val="806"/>
          <w:marRight w:val="0"/>
          <w:marTop w:val="240"/>
          <w:marBottom w:val="120"/>
          <w:divBdr>
            <w:top w:val="none" w:sz="0" w:space="0" w:color="auto"/>
            <w:left w:val="none" w:sz="0" w:space="0" w:color="auto"/>
            <w:bottom w:val="none" w:sz="0" w:space="0" w:color="auto"/>
            <w:right w:val="none" w:sz="0" w:space="0" w:color="auto"/>
          </w:divBdr>
        </w:div>
      </w:divsChild>
    </w:div>
    <w:div w:id="472454588">
      <w:bodyDiv w:val="1"/>
      <w:marLeft w:val="0"/>
      <w:marRight w:val="0"/>
      <w:marTop w:val="0"/>
      <w:marBottom w:val="0"/>
      <w:divBdr>
        <w:top w:val="none" w:sz="0" w:space="0" w:color="auto"/>
        <w:left w:val="none" w:sz="0" w:space="0" w:color="auto"/>
        <w:bottom w:val="none" w:sz="0" w:space="0" w:color="auto"/>
        <w:right w:val="none" w:sz="0" w:space="0" w:color="auto"/>
      </w:divBdr>
    </w:div>
    <w:div w:id="494104439">
      <w:bodyDiv w:val="1"/>
      <w:marLeft w:val="0"/>
      <w:marRight w:val="0"/>
      <w:marTop w:val="0"/>
      <w:marBottom w:val="0"/>
      <w:divBdr>
        <w:top w:val="none" w:sz="0" w:space="0" w:color="auto"/>
        <w:left w:val="none" w:sz="0" w:space="0" w:color="auto"/>
        <w:bottom w:val="none" w:sz="0" w:space="0" w:color="auto"/>
        <w:right w:val="none" w:sz="0" w:space="0" w:color="auto"/>
      </w:divBdr>
    </w:div>
    <w:div w:id="521018710">
      <w:bodyDiv w:val="1"/>
      <w:marLeft w:val="0"/>
      <w:marRight w:val="0"/>
      <w:marTop w:val="0"/>
      <w:marBottom w:val="0"/>
      <w:divBdr>
        <w:top w:val="none" w:sz="0" w:space="0" w:color="auto"/>
        <w:left w:val="none" w:sz="0" w:space="0" w:color="auto"/>
        <w:bottom w:val="none" w:sz="0" w:space="0" w:color="auto"/>
        <w:right w:val="none" w:sz="0" w:space="0" w:color="auto"/>
      </w:divBdr>
      <w:divsChild>
        <w:div w:id="1224753256">
          <w:marLeft w:val="1440"/>
          <w:marRight w:val="0"/>
          <w:marTop w:val="75"/>
          <w:marBottom w:val="0"/>
          <w:divBdr>
            <w:top w:val="none" w:sz="0" w:space="0" w:color="auto"/>
            <w:left w:val="none" w:sz="0" w:space="0" w:color="auto"/>
            <w:bottom w:val="none" w:sz="0" w:space="0" w:color="auto"/>
            <w:right w:val="none" w:sz="0" w:space="0" w:color="auto"/>
          </w:divBdr>
        </w:div>
        <w:div w:id="107742405">
          <w:marLeft w:val="1440"/>
          <w:marRight w:val="0"/>
          <w:marTop w:val="75"/>
          <w:marBottom w:val="0"/>
          <w:divBdr>
            <w:top w:val="none" w:sz="0" w:space="0" w:color="auto"/>
            <w:left w:val="none" w:sz="0" w:space="0" w:color="auto"/>
            <w:bottom w:val="none" w:sz="0" w:space="0" w:color="auto"/>
            <w:right w:val="none" w:sz="0" w:space="0" w:color="auto"/>
          </w:divBdr>
        </w:div>
        <w:div w:id="1412046473">
          <w:marLeft w:val="1440"/>
          <w:marRight w:val="0"/>
          <w:marTop w:val="75"/>
          <w:marBottom w:val="0"/>
          <w:divBdr>
            <w:top w:val="none" w:sz="0" w:space="0" w:color="auto"/>
            <w:left w:val="none" w:sz="0" w:space="0" w:color="auto"/>
            <w:bottom w:val="none" w:sz="0" w:space="0" w:color="auto"/>
            <w:right w:val="none" w:sz="0" w:space="0" w:color="auto"/>
          </w:divBdr>
        </w:div>
        <w:div w:id="46728005">
          <w:marLeft w:val="1440"/>
          <w:marRight w:val="0"/>
          <w:marTop w:val="75"/>
          <w:marBottom w:val="0"/>
          <w:divBdr>
            <w:top w:val="none" w:sz="0" w:space="0" w:color="auto"/>
            <w:left w:val="none" w:sz="0" w:space="0" w:color="auto"/>
            <w:bottom w:val="none" w:sz="0" w:space="0" w:color="auto"/>
            <w:right w:val="none" w:sz="0" w:space="0" w:color="auto"/>
          </w:divBdr>
        </w:div>
        <w:div w:id="287668395">
          <w:marLeft w:val="1440"/>
          <w:marRight w:val="0"/>
          <w:marTop w:val="75"/>
          <w:marBottom w:val="0"/>
          <w:divBdr>
            <w:top w:val="none" w:sz="0" w:space="0" w:color="auto"/>
            <w:left w:val="none" w:sz="0" w:space="0" w:color="auto"/>
            <w:bottom w:val="none" w:sz="0" w:space="0" w:color="auto"/>
            <w:right w:val="none" w:sz="0" w:space="0" w:color="auto"/>
          </w:divBdr>
        </w:div>
        <w:div w:id="102457098">
          <w:marLeft w:val="1440"/>
          <w:marRight w:val="0"/>
          <w:marTop w:val="75"/>
          <w:marBottom w:val="0"/>
          <w:divBdr>
            <w:top w:val="none" w:sz="0" w:space="0" w:color="auto"/>
            <w:left w:val="none" w:sz="0" w:space="0" w:color="auto"/>
            <w:bottom w:val="none" w:sz="0" w:space="0" w:color="auto"/>
            <w:right w:val="none" w:sz="0" w:space="0" w:color="auto"/>
          </w:divBdr>
        </w:div>
        <w:div w:id="1034574508">
          <w:marLeft w:val="1440"/>
          <w:marRight w:val="0"/>
          <w:marTop w:val="75"/>
          <w:marBottom w:val="0"/>
          <w:divBdr>
            <w:top w:val="none" w:sz="0" w:space="0" w:color="auto"/>
            <w:left w:val="none" w:sz="0" w:space="0" w:color="auto"/>
            <w:bottom w:val="none" w:sz="0" w:space="0" w:color="auto"/>
            <w:right w:val="none" w:sz="0" w:space="0" w:color="auto"/>
          </w:divBdr>
        </w:div>
        <w:div w:id="580456570">
          <w:marLeft w:val="1440"/>
          <w:marRight w:val="0"/>
          <w:marTop w:val="75"/>
          <w:marBottom w:val="0"/>
          <w:divBdr>
            <w:top w:val="none" w:sz="0" w:space="0" w:color="auto"/>
            <w:left w:val="none" w:sz="0" w:space="0" w:color="auto"/>
            <w:bottom w:val="none" w:sz="0" w:space="0" w:color="auto"/>
            <w:right w:val="none" w:sz="0" w:space="0" w:color="auto"/>
          </w:divBdr>
        </w:div>
      </w:divsChild>
    </w:div>
    <w:div w:id="531235886">
      <w:bodyDiv w:val="1"/>
      <w:marLeft w:val="0"/>
      <w:marRight w:val="0"/>
      <w:marTop w:val="0"/>
      <w:marBottom w:val="0"/>
      <w:divBdr>
        <w:top w:val="none" w:sz="0" w:space="0" w:color="auto"/>
        <w:left w:val="none" w:sz="0" w:space="0" w:color="auto"/>
        <w:bottom w:val="none" w:sz="0" w:space="0" w:color="auto"/>
        <w:right w:val="none" w:sz="0" w:space="0" w:color="auto"/>
      </w:divBdr>
      <w:divsChild>
        <w:div w:id="822627050">
          <w:marLeft w:val="274"/>
          <w:marRight w:val="0"/>
          <w:marTop w:val="150"/>
          <w:marBottom w:val="0"/>
          <w:divBdr>
            <w:top w:val="none" w:sz="0" w:space="0" w:color="auto"/>
            <w:left w:val="none" w:sz="0" w:space="0" w:color="auto"/>
            <w:bottom w:val="none" w:sz="0" w:space="0" w:color="auto"/>
            <w:right w:val="none" w:sz="0" w:space="0" w:color="auto"/>
          </w:divBdr>
        </w:div>
        <w:div w:id="1016005030">
          <w:marLeft w:val="274"/>
          <w:marRight w:val="0"/>
          <w:marTop w:val="150"/>
          <w:marBottom w:val="0"/>
          <w:divBdr>
            <w:top w:val="none" w:sz="0" w:space="0" w:color="auto"/>
            <w:left w:val="none" w:sz="0" w:space="0" w:color="auto"/>
            <w:bottom w:val="none" w:sz="0" w:space="0" w:color="auto"/>
            <w:right w:val="none" w:sz="0" w:space="0" w:color="auto"/>
          </w:divBdr>
        </w:div>
        <w:div w:id="1086222493">
          <w:marLeft w:val="274"/>
          <w:marRight w:val="0"/>
          <w:marTop w:val="150"/>
          <w:marBottom w:val="0"/>
          <w:divBdr>
            <w:top w:val="none" w:sz="0" w:space="0" w:color="auto"/>
            <w:left w:val="none" w:sz="0" w:space="0" w:color="auto"/>
            <w:bottom w:val="none" w:sz="0" w:space="0" w:color="auto"/>
            <w:right w:val="none" w:sz="0" w:space="0" w:color="auto"/>
          </w:divBdr>
        </w:div>
        <w:div w:id="274479956">
          <w:marLeft w:val="274"/>
          <w:marRight w:val="0"/>
          <w:marTop w:val="150"/>
          <w:marBottom w:val="0"/>
          <w:divBdr>
            <w:top w:val="none" w:sz="0" w:space="0" w:color="auto"/>
            <w:left w:val="none" w:sz="0" w:space="0" w:color="auto"/>
            <w:bottom w:val="none" w:sz="0" w:space="0" w:color="auto"/>
            <w:right w:val="none" w:sz="0" w:space="0" w:color="auto"/>
          </w:divBdr>
        </w:div>
      </w:divsChild>
    </w:div>
    <w:div w:id="550194076">
      <w:bodyDiv w:val="1"/>
      <w:marLeft w:val="0"/>
      <w:marRight w:val="0"/>
      <w:marTop w:val="0"/>
      <w:marBottom w:val="0"/>
      <w:divBdr>
        <w:top w:val="none" w:sz="0" w:space="0" w:color="auto"/>
        <w:left w:val="none" w:sz="0" w:space="0" w:color="auto"/>
        <w:bottom w:val="none" w:sz="0" w:space="0" w:color="auto"/>
        <w:right w:val="none" w:sz="0" w:space="0" w:color="auto"/>
      </w:divBdr>
    </w:div>
    <w:div w:id="601646266">
      <w:bodyDiv w:val="1"/>
      <w:marLeft w:val="0"/>
      <w:marRight w:val="0"/>
      <w:marTop w:val="0"/>
      <w:marBottom w:val="0"/>
      <w:divBdr>
        <w:top w:val="none" w:sz="0" w:space="0" w:color="auto"/>
        <w:left w:val="none" w:sz="0" w:space="0" w:color="auto"/>
        <w:bottom w:val="none" w:sz="0" w:space="0" w:color="auto"/>
        <w:right w:val="none" w:sz="0" w:space="0" w:color="auto"/>
      </w:divBdr>
    </w:div>
    <w:div w:id="634335178">
      <w:bodyDiv w:val="1"/>
      <w:marLeft w:val="0"/>
      <w:marRight w:val="0"/>
      <w:marTop w:val="0"/>
      <w:marBottom w:val="0"/>
      <w:divBdr>
        <w:top w:val="none" w:sz="0" w:space="0" w:color="auto"/>
        <w:left w:val="none" w:sz="0" w:space="0" w:color="auto"/>
        <w:bottom w:val="none" w:sz="0" w:space="0" w:color="auto"/>
        <w:right w:val="none" w:sz="0" w:space="0" w:color="auto"/>
      </w:divBdr>
    </w:div>
    <w:div w:id="658460273">
      <w:bodyDiv w:val="1"/>
      <w:marLeft w:val="0"/>
      <w:marRight w:val="0"/>
      <w:marTop w:val="0"/>
      <w:marBottom w:val="0"/>
      <w:divBdr>
        <w:top w:val="none" w:sz="0" w:space="0" w:color="auto"/>
        <w:left w:val="none" w:sz="0" w:space="0" w:color="auto"/>
        <w:bottom w:val="none" w:sz="0" w:space="0" w:color="auto"/>
        <w:right w:val="none" w:sz="0" w:space="0" w:color="auto"/>
      </w:divBdr>
    </w:div>
    <w:div w:id="816916010">
      <w:bodyDiv w:val="1"/>
      <w:marLeft w:val="0"/>
      <w:marRight w:val="0"/>
      <w:marTop w:val="0"/>
      <w:marBottom w:val="0"/>
      <w:divBdr>
        <w:top w:val="none" w:sz="0" w:space="0" w:color="auto"/>
        <w:left w:val="none" w:sz="0" w:space="0" w:color="auto"/>
        <w:bottom w:val="none" w:sz="0" w:space="0" w:color="auto"/>
        <w:right w:val="none" w:sz="0" w:space="0" w:color="auto"/>
      </w:divBdr>
    </w:div>
    <w:div w:id="1047602015">
      <w:bodyDiv w:val="1"/>
      <w:marLeft w:val="0"/>
      <w:marRight w:val="0"/>
      <w:marTop w:val="0"/>
      <w:marBottom w:val="0"/>
      <w:divBdr>
        <w:top w:val="none" w:sz="0" w:space="0" w:color="auto"/>
        <w:left w:val="none" w:sz="0" w:space="0" w:color="auto"/>
        <w:bottom w:val="none" w:sz="0" w:space="0" w:color="auto"/>
        <w:right w:val="none" w:sz="0" w:space="0" w:color="auto"/>
      </w:divBdr>
    </w:div>
    <w:div w:id="1065909063">
      <w:bodyDiv w:val="1"/>
      <w:marLeft w:val="0"/>
      <w:marRight w:val="0"/>
      <w:marTop w:val="0"/>
      <w:marBottom w:val="0"/>
      <w:divBdr>
        <w:top w:val="none" w:sz="0" w:space="0" w:color="auto"/>
        <w:left w:val="none" w:sz="0" w:space="0" w:color="auto"/>
        <w:bottom w:val="none" w:sz="0" w:space="0" w:color="auto"/>
        <w:right w:val="none" w:sz="0" w:space="0" w:color="auto"/>
      </w:divBdr>
    </w:div>
    <w:div w:id="1101996344">
      <w:bodyDiv w:val="1"/>
      <w:marLeft w:val="0"/>
      <w:marRight w:val="0"/>
      <w:marTop w:val="0"/>
      <w:marBottom w:val="0"/>
      <w:divBdr>
        <w:top w:val="none" w:sz="0" w:space="0" w:color="auto"/>
        <w:left w:val="none" w:sz="0" w:space="0" w:color="auto"/>
        <w:bottom w:val="none" w:sz="0" w:space="0" w:color="auto"/>
        <w:right w:val="none" w:sz="0" w:space="0" w:color="auto"/>
      </w:divBdr>
    </w:div>
    <w:div w:id="1239482628">
      <w:bodyDiv w:val="1"/>
      <w:marLeft w:val="0"/>
      <w:marRight w:val="0"/>
      <w:marTop w:val="0"/>
      <w:marBottom w:val="0"/>
      <w:divBdr>
        <w:top w:val="none" w:sz="0" w:space="0" w:color="auto"/>
        <w:left w:val="none" w:sz="0" w:space="0" w:color="auto"/>
        <w:bottom w:val="none" w:sz="0" w:space="0" w:color="auto"/>
        <w:right w:val="none" w:sz="0" w:space="0" w:color="auto"/>
      </w:divBdr>
      <w:divsChild>
        <w:div w:id="1201866911">
          <w:marLeft w:val="1267"/>
          <w:marRight w:val="0"/>
          <w:marTop w:val="75"/>
          <w:marBottom w:val="0"/>
          <w:divBdr>
            <w:top w:val="none" w:sz="0" w:space="0" w:color="auto"/>
            <w:left w:val="none" w:sz="0" w:space="0" w:color="auto"/>
            <w:bottom w:val="none" w:sz="0" w:space="0" w:color="auto"/>
            <w:right w:val="none" w:sz="0" w:space="0" w:color="auto"/>
          </w:divBdr>
        </w:div>
      </w:divsChild>
    </w:div>
    <w:div w:id="1248689528">
      <w:bodyDiv w:val="1"/>
      <w:marLeft w:val="0"/>
      <w:marRight w:val="0"/>
      <w:marTop w:val="0"/>
      <w:marBottom w:val="0"/>
      <w:divBdr>
        <w:top w:val="none" w:sz="0" w:space="0" w:color="auto"/>
        <w:left w:val="none" w:sz="0" w:space="0" w:color="auto"/>
        <w:bottom w:val="none" w:sz="0" w:space="0" w:color="auto"/>
        <w:right w:val="none" w:sz="0" w:space="0" w:color="auto"/>
      </w:divBdr>
    </w:div>
    <w:div w:id="1384939481">
      <w:bodyDiv w:val="1"/>
      <w:marLeft w:val="0"/>
      <w:marRight w:val="0"/>
      <w:marTop w:val="0"/>
      <w:marBottom w:val="0"/>
      <w:divBdr>
        <w:top w:val="none" w:sz="0" w:space="0" w:color="auto"/>
        <w:left w:val="none" w:sz="0" w:space="0" w:color="auto"/>
        <w:bottom w:val="none" w:sz="0" w:space="0" w:color="auto"/>
        <w:right w:val="none" w:sz="0" w:space="0" w:color="auto"/>
      </w:divBdr>
      <w:divsChild>
        <w:div w:id="716586630">
          <w:marLeft w:val="2520"/>
          <w:marRight w:val="0"/>
          <w:marTop w:val="75"/>
          <w:marBottom w:val="0"/>
          <w:divBdr>
            <w:top w:val="none" w:sz="0" w:space="0" w:color="auto"/>
            <w:left w:val="none" w:sz="0" w:space="0" w:color="auto"/>
            <w:bottom w:val="none" w:sz="0" w:space="0" w:color="auto"/>
            <w:right w:val="none" w:sz="0" w:space="0" w:color="auto"/>
          </w:divBdr>
        </w:div>
        <w:div w:id="211308820">
          <w:marLeft w:val="2520"/>
          <w:marRight w:val="0"/>
          <w:marTop w:val="75"/>
          <w:marBottom w:val="0"/>
          <w:divBdr>
            <w:top w:val="none" w:sz="0" w:space="0" w:color="auto"/>
            <w:left w:val="none" w:sz="0" w:space="0" w:color="auto"/>
            <w:bottom w:val="none" w:sz="0" w:space="0" w:color="auto"/>
            <w:right w:val="none" w:sz="0" w:space="0" w:color="auto"/>
          </w:divBdr>
        </w:div>
        <w:div w:id="61605413">
          <w:marLeft w:val="2520"/>
          <w:marRight w:val="0"/>
          <w:marTop w:val="75"/>
          <w:marBottom w:val="0"/>
          <w:divBdr>
            <w:top w:val="none" w:sz="0" w:space="0" w:color="auto"/>
            <w:left w:val="none" w:sz="0" w:space="0" w:color="auto"/>
            <w:bottom w:val="none" w:sz="0" w:space="0" w:color="auto"/>
            <w:right w:val="none" w:sz="0" w:space="0" w:color="auto"/>
          </w:divBdr>
        </w:div>
      </w:divsChild>
    </w:div>
    <w:div w:id="1620064727">
      <w:bodyDiv w:val="1"/>
      <w:marLeft w:val="0"/>
      <w:marRight w:val="0"/>
      <w:marTop w:val="0"/>
      <w:marBottom w:val="0"/>
      <w:divBdr>
        <w:top w:val="none" w:sz="0" w:space="0" w:color="auto"/>
        <w:left w:val="none" w:sz="0" w:space="0" w:color="auto"/>
        <w:bottom w:val="none" w:sz="0" w:space="0" w:color="auto"/>
        <w:right w:val="none" w:sz="0" w:space="0" w:color="auto"/>
      </w:divBdr>
    </w:div>
    <w:div w:id="1676155473">
      <w:bodyDiv w:val="1"/>
      <w:marLeft w:val="0"/>
      <w:marRight w:val="0"/>
      <w:marTop w:val="0"/>
      <w:marBottom w:val="0"/>
      <w:divBdr>
        <w:top w:val="none" w:sz="0" w:space="0" w:color="auto"/>
        <w:left w:val="none" w:sz="0" w:space="0" w:color="auto"/>
        <w:bottom w:val="none" w:sz="0" w:space="0" w:color="auto"/>
        <w:right w:val="none" w:sz="0" w:space="0" w:color="auto"/>
      </w:divBdr>
    </w:div>
    <w:div w:id="1710690699">
      <w:bodyDiv w:val="1"/>
      <w:marLeft w:val="0"/>
      <w:marRight w:val="0"/>
      <w:marTop w:val="0"/>
      <w:marBottom w:val="0"/>
      <w:divBdr>
        <w:top w:val="none" w:sz="0" w:space="0" w:color="auto"/>
        <w:left w:val="none" w:sz="0" w:space="0" w:color="auto"/>
        <w:bottom w:val="none" w:sz="0" w:space="0" w:color="auto"/>
        <w:right w:val="none" w:sz="0" w:space="0" w:color="auto"/>
      </w:divBdr>
      <w:divsChild>
        <w:div w:id="872234338">
          <w:marLeft w:val="1354"/>
          <w:marRight w:val="0"/>
          <w:marTop w:val="120"/>
          <w:marBottom w:val="80"/>
          <w:divBdr>
            <w:top w:val="none" w:sz="0" w:space="0" w:color="auto"/>
            <w:left w:val="none" w:sz="0" w:space="0" w:color="auto"/>
            <w:bottom w:val="none" w:sz="0" w:space="0" w:color="auto"/>
            <w:right w:val="none" w:sz="0" w:space="0" w:color="auto"/>
          </w:divBdr>
        </w:div>
        <w:div w:id="214706620">
          <w:marLeft w:val="1354"/>
          <w:marRight w:val="0"/>
          <w:marTop w:val="120"/>
          <w:marBottom w:val="80"/>
          <w:divBdr>
            <w:top w:val="none" w:sz="0" w:space="0" w:color="auto"/>
            <w:left w:val="none" w:sz="0" w:space="0" w:color="auto"/>
            <w:bottom w:val="none" w:sz="0" w:space="0" w:color="auto"/>
            <w:right w:val="none" w:sz="0" w:space="0" w:color="auto"/>
          </w:divBdr>
        </w:div>
        <w:div w:id="1652557587">
          <w:marLeft w:val="1354"/>
          <w:marRight w:val="0"/>
          <w:marTop w:val="120"/>
          <w:marBottom w:val="80"/>
          <w:divBdr>
            <w:top w:val="none" w:sz="0" w:space="0" w:color="auto"/>
            <w:left w:val="none" w:sz="0" w:space="0" w:color="auto"/>
            <w:bottom w:val="none" w:sz="0" w:space="0" w:color="auto"/>
            <w:right w:val="none" w:sz="0" w:space="0" w:color="auto"/>
          </w:divBdr>
        </w:div>
        <w:div w:id="870462918">
          <w:marLeft w:val="1354"/>
          <w:marRight w:val="0"/>
          <w:marTop w:val="120"/>
          <w:marBottom w:val="80"/>
          <w:divBdr>
            <w:top w:val="none" w:sz="0" w:space="0" w:color="auto"/>
            <w:left w:val="none" w:sz="0" w:space="0" w:color="auto"/>
            <w:bottom w:val="none" w:sz="0" w:space="0" w:color="auto"/>
            <w:right w:val="none" w:sz="0" w:space="0" w:color="auto"/>
          </w:divBdr>
        </w:div>
        <w:div w:id="1961837373">
          <w:marLeft w:val="1354"/>
          <w:marRight w:val="0"/>
          <w:marTop w:val="120"/>
          <w:marBottom w:val="80"/>
          <w:divBdr>
            <w:top w:val="none" w:sz="0" w:space="0" w:color="auto"/>
            <w:left w:val="none" w:sz="0" w:space="0" w:color="auto"/>
            <w:bottom w:val="none" w:sz="0" w:space="0" w:color="auto"/>
            <w:right w:val="none" w:sz="0" w:space="0" w:color="auto"/>
          </w:divBdr>
        </w:div>
        <w:div w:id="1242831929">
          <w:marLeft w:val="1354"/>
          <w:marRight w:val="0"/>
          <w:marTop w:val="120"/>
          <w:marBottom w:val="80"/>
          <w:divBdr>
            <w:top w:val="none" w:sz="0" w:space="0" w:color="auto"/>
            <w:left w:val="none" w:sz="0" w:space="0" w:color="auto"/>
            <w:bottom w:val="none" w:sz="0" w:space="0" w:color="auto"/>
            <w:right w:val="none" w:sz="0" w:space="0" w:color="auto"/>
          </w:divBdr>
        </w:div>
        <w:div w:id="355930381">
          <w:marLeft w:val="1354"/>
          <w:marRight w:val="0"/>
          <w:marTop w:val="120"/>
          <w:marBottom w:val="80"/>
          <w:divBdr>
            <w:top w:val="none" w:sz="0" w:space="0" w:color="auto"/>
            <w:left w:val="none" w:sz="0" w:space="0" w:color="auto"/>
            <w:bottom w:val="none" w:sz="0" w:space="0" w:color="auto"/>
            <w:right w:val="none" w:sz="0" w:space="0" w:color="auto"/>
          </w:divBdr>
        </w:div>
        <w:div w:id="493110342">
          <w:marLeft w:val="1354"/>
          <w:marRight w:val="0"/>
          <w:marTop w:val="120"/>
          <w:marBottom w:val="80"/>
          <w:divBdr>
            <w:top w:val="none" w:sz="0" w:space="0" w:color="auto"/>
            <w:left w:val="none" w:sz="0" w:space="0" w:color="auto"/>
            <w:bottom w:val="none" w:sz="0" w:space="0" w:color="auto"/>
            <w:right w:val="none" w:sz="0" w:space="0" w:color="auto"/>
          </w:divBdr>
        </w:div>
        <w:div w:id="373430131">
          <w:marLeft w:val="1354"/>
          <w:marRight w:val="0"/>
          <w:marTop w:val="120"/>
          <w:marBottom w:val="80"/>
          <w:divBdr>
            <w:top w:val="none" w:sz="0" w:space="0" w:color="auto"/>
            <w:left w:val="none" w:sz="0" w:space="0" w:color="auto"/>
            <w:bottom w:val="none" w:sz="0" w:space="0" w:color="auto"/>
            <w:right w:val="none" w:sz="0" w:space="0" w:color="auto"/>
          </w:divBdr>
        </w:div>
        <w:div w:id="2052683900">
          <w:marLeft w:val="1354"/>
          <w:marRight w:val="0"/>
          <w:marTop w:val="120"/>
          <w:marBottom w:val="80"/>
          <w:divBdr>
            <w:top w:val="none" w:sz="0" w:space="0" w:color="auto"/>
            <w:left w:val="none" w:sz="0" w:space="0" w:color="auto"/>
            <w:bottom w:val="none" w:sz="0" w:space="0" w:color="auto"/>
            <w:right w:val="none" w:sz="0" w:space="0" w:color="auto"/>
          </w:divBdr>
        </w:div>
      </w:divsChild>
    </w:div>
    <w:div w:id="1756903979">
      <w:bodyDiv w:val="1"/>
      <w:marLeft w:val="0"/>
      <w:marRight w:val="0"/>
      <w:marTop w:val="0"/>
      <w:marBottom w:val="0"/>
      <w:divBdr>
        <w:top w:val="none" w:sz="0" w:space="0" w:color="auto"/>
        <w:left w:val="none" w:sz="0" w:space="0" w:color="auto"/>
        <w:bottom w:val="none" w:sz="0" w:space="0" w:color="auto"/>
        <w:right w:val="none" w:sz="0" w:space="0" w:color="auto"/>
      </w:divBdr>
    </w:div>
    <w:div w:id="1911773158">
      <w:bodyDiv w:val="1"/>
      <w:marLeft w:val="0"/>
      <w:marRight w:val="0"/>
      <w:marTop w:val="0"/>
      <w:marBottom w:val="0"/>
      <w:divBdr>
        <w:top w:val="none" w:sz="0" w:space="0" w:color="auto"/>
        <w:left w:val="none" w:sz="0" w:space="0" w:color="auto"/>
        <w:bottom w:val="none" w:sz="0" w:space="0" w:color="auto"/>
        <w:right w:val="none" w:sz="0" w:space="0" w:color="auto"/>
      </w:divBdr>
      <w:divsChild>
        <w:div w:id="511770705">
          <w:marLeft w:val="1267"/>
          <w:marRight w:val="0"/>
          <w:marTop w:val="75"/>
          <w:marBottom w:val="0"/>
          <w:divBdr>
            <w:top w:val="none" w:sz="0" w:space="0" w:color="auto"/>
            <w:left w:val="none" w:sz="0" w:space="0" w:color="auto"/>
            <w:bottom w:val="none" w:sz="0" w:space="0" w:color="auto"/>
            <w:right w:val="none" w:sz="0" w:space="0" w:color="auto"/>
          </w:divBdr>
        </w:div>
        <w:div w:id="1538664655">
          <w:marLeft w:val="1267"/>
          <w:marRight w:val="0"/>
          <w:marTop w:val="75"/>
          <w:marBottom w:val="0"/>
          <w:divBdr>
            <w:top w:val="none" w:sz="0" w:space="0" w:color="auto"/>
            <w:left w:val="none" w:sz="0" w:space="0" w:color="auto"/>
            <w:bottom w:val="none" w:sz="0" w:space="0" w:color="auto"/>
            <w:right w:val="none" w:sz="0" w:space="0" w:color="auto"/>
          </w:divBdr>
        </w:div>
        <w:div w:id="812792425">
          <w:marLeft w:val="1267"/>
          <w:marRight w:val="0"/>
          <w:marTop w:val="75"/>
          <w:marBottom w:val="0"/>
          <w:divBdr>
            <w:top w:val="none" w:sz="0" w:space="0" w:color="auto"/>
            <w:left w:val="none" w:sz="0" w:space="0" w:color="auto"/>
            <w:bottom w:val="none" w:sz="0" w:space="0" w:color="auto"/>
            <w:right w:val="none" w:sz="0" w:space="0" w:color="auto"/>
          </w:divBdr>
        </w:div>
        <w:div w:id="611009377">
          <w:marLeft w:val="1267"/>
          <w:marRight w:val="0"/>
          <w:marTop w:val="75"/>
          <w:marBottom w:val="0"/>
          <w:divBdr>
            <w:top w:val="none" w:sz="0" w:space="0" w:color="auto"/>
            <w:left w:val="none" w:sz="0" w:space="0" w:color="auto"/>
            <w:bottom w:val="none" w:sz="0" w:space="0" w:color="auto"/>
            <w:right w:val="none" w:sz="0" w:space="0" w:color="auto"/>
          </w:divBdr>
        </w:div>
      </w:divsChild>
    </w:div>
    <w:div w:id="1932160181">
      <w:bodyDiv w:val="1"/>
      <w:marLeft w:val="0"/>
      <w:marRight w:val="0"/>
      <w:marTop w:val="0"/>
      <w:marBottom w:val="0"/>
      <w:divBdr>
        <w:top w:val="none" w:sz="0" w:space="0" w:color="auto"/>
        <w:left w:val="none" w:sz="0" w:space="0" w:color="auto"/>
        <w:bottom w:val="none" w:sz="0" w:space="0" w:color="auto"/>
        <w:right w:val="none" w:sz="0" w:space="0" w:color="auto"/>
      </w:divBdr>
    </w:div>
    <w:div w:id="2001302881">
      <w:bodyDiv w:val="1"/>
      <w:marLeft w:val="0"/>
      <w:marRight w:val="0"/>
      <w:marTop w:val="0"/>
      <w:marBottom w:val="0"/>
      <w:divBdr>
        <w:top w:val="none" w:sz="0" w:space="0" w:color="auto"/>
        <w:left w:val="none" w:sz="0" w:space="0" w:color="auto"/>
        <w:bottom w:val="none" w:sz="0" w:space="0" w:color="auto"/>
        <w:right w:val="none" w:sz="0" w:space="0" w:color="auto"/>
      </w:divBdr>
    </w:div>
    <w:div w:id="2011591485">
      <w:bodyDiv w:val="1"/>
      <w:marLeft w:val="0"/>
      <w:marRight w:val="0"/>
      <w:marTop w:val="0"/>
      <w:marBottom w:val="0"/>
      <w:divBdr>
        <w:top w:val="none" w:sz="0" w:space="0" w:color="auto"/>
        <w:left w:val="none" w:sz="0" w:space="0" w:color="auto"/>
        <w:bottom w:val="none" w:sz="0" w:space="0" w:color="auto"/>
        <w:right w:val="none" w:sz="0" w:space="0" w:color="auto"/>
      </w:divBdr>
    </w:div>
    <w:div w:id="2096317939">
      <w:bodyDiv w:val="1"/>
      <w:marLeft w:val="0"/>
      <w:marRight w:val="0"/>
      <w:marTop w:val="0"/>
      <w:marBottom w:val="0"/>
      <w:divBdr>
        <w:top w:val="none" w:sz="0" w:space="0" w:color="auto"/>
        <w:left w:val="none" w:sz="0" w:space="0" w:color="auto"/>
        <w:bottom w:val="none" w:sz="0" w:space="0" w:color="auto"/>
        <w:right w:val="none" w:sz="0" w:space="0" w:color="auto"/>
      </w:divBdr>
      <w:divsChild>
        <w:div w:id="716005008">
          <w:marLeft w:val="806"/>
          <w:marRight w:val="0"/>
          <w:marTop w:val="240"/>
          <w:marBottom w:val="120"/>
          <w:divBdr>
            <w:top w:val="none" w:sz="0" w:space="0" w:color="auto"/>
            <w:left w:val="none" w:sz="0" w:space="0" w:color="auto"/>
            <w:bottom w:val="none" w:sz="0" w:space="0" w:color="auto"/>
            <w:right w:val="none" w:sz="0" w:space="0" w:color="auto"/>
          </w:divBdr>
        </w:div>
        <w:div w:id="1258055997">
          <w:marLeft w:val="806"/>
          <w:marRight w:val="0"/>
          <w:marTop w:val="240"/>
          <w:marBottom w:val="120"/>
          <w:divBdr>
            <w:top w:val="none" w:sz="0" w:space="0" w:color="auto"/>
            <w:left w:val="none" w:sz="0" w:space="0" w:color="auto"/>
            <w:bottom w:val="none" w:sz="0" w:space="0" w:color="auto"/>
            <w:right w:val="none" w:sz="0" w:space="0" w:color="auto"/>
          </w:divBdr>
        </w:div>
        <w:div w:id="342902307">
          <w:marLeft w:val="806"/>
          <w:marRight w:val="0"/>
          <w:marTop w:val="240"/>
          <w:marBottom w:val="120"/>
          <w:divBdr>
            <w:top w:val="none" w:sz="0" w:space="0" w:color="auto"/>
            <w:left w:val="none" w:sz="0" w:space="0" w:color="auto"/>
            <w:bottom w:val="none" w:sz="0" w:space="0" w:color="auto"/>
            <w:right w:val="none" w:sz="0" w:space="0" w:color="auto"/>
          </w:divBdr>
        </w:div>
        <w:div w:id="208494223">
          <w:marLeft w:val="806"/>
          <w:marRight w:val="0"/>
          <w:marTop w:val="240"/>
          <w:marBottom w:val="120"/>
          <w:divBdr>
            <w:top w:val="none" w:sz="0" w:space="0" w:color="auto"/>
            <w:left w:val="none" w:sz="0" w:space="0" w:color="auto"/>
            <w:bottom w:val="none" w:sz="0" w:space="0" w:color="auto"/>
            <w:right w:val="none" w:sz="0" w:space="0" w:color="auto"/>
          </w:divBdr>
        </w:div>
        <w:div w:id="962930020">
          <w:marLeft w:val="806"/>
          <w:marRight w:val="0"/>
          <w:marTop w:val="24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403</TotalTime>
  <Pages>3</Pages>
  <Words>819</Words>
  <Characters>4508</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Ahmadou TOURE</dc:creator>
  <cp:keywords/>
  <dc:description/>
  <cp:lastModifiedBy>MK</cp:lastModifiedBy>
  <cp:revision>25</cp:revision>
  <dcterms:created xsi:type="dcterms:W3CDTF">2025-06-30T09:51:00Z</dcterms:created>
  <dcterms:modified xsi:type="dcterms:W3CDTF">2025-07-28T21:13:00Z</dcterms:modified>
</cp:coreProperties>
</file>