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1F1E" w14:textId="2E62034E" w:rsidR="0075518C" w:rsidRPr="00F53129" w:rsidRDefault="00FC3E4E">
      <w:pPr>
        <w:rPr>
          <w:b/>
          <w:bCs/>
          <w:sz w:val="26"/>
          <w:szCs w:val="26"/>
        </w:rPr>
      </w:pPr>
      <w:r w:rsidRPr="00F53129">
        <w:rPr>
          <w:b/>
          <w:bCs/>
          <w:sz w:val="26"/>
          <w:szCs w:val="26"/>
        </w:rPr>
        <w:t>Présentation des principaux produits statistiques de l’INSTAT</w:t>
      </w:r>
      <w:r w:rsidR="00317F9B">
        <w:rPr>
          <w:b/>
          <w:bCs/>
          <w:sz w:val="26"/>
          <w:szCs w:val="26"/>
        </w:rPr>
        <w:t xml:space="preserve"> : </w:t>
      </w:r>
      <w:r w:rsidR="00317F9B" w:rsidRPr="009C6EDD">
        <w:rPr>
          <w:rFonts w:ascii="Arial Narrow" w:hAnsi="Arial Narrow"/>
        </w:rPr>
        <w:t>Malikunnafoni</w:t>
      </w:r>
    </w:p>
    <w:tbl>
      <w:tblPr>
        <w:tblStyle w:val="TableauGrille2-Accentuation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2441"/>
        <w:gridCol w:w="6186"/>
      </w:tblGrid>
      <w:tr w:rsidR="00A931BD" w:rsidRPr="009C6EDD" w14:paraId="13965D81" w14:textId="77777777" w:rsidTr="00F53129">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43" w:type="pct"/>
            <w:tcBorders>
              <w:top w:val="single" w:sz="4" w:space="0" w:color="auto"/>
              <w:bottom w:val="single" w:sz="4" w:space="0" w:color="auto"/>
              <w:right w:val="single" w:sz="4" w:space="0" w:color="auto"/>
            </w:tcBorders>
            <w:vAlign w:val="center"/>
          </w:tcPr>
          <w:p w14:paraId="331FCD34" w14:textId="77777777" w:rsidR="00FC3E4E" w:rsidRPr="009C6EDD" w:rsidRDefault="00FC3E4E" w:rsidP="00F53129">
            <w:pPr>
              <w:rPr>
                <w:rFonts w:ascii="Arial Narrow" w:hAnsi="Arial Narrow"/>
                <w:bCs w:val="0"/>
              </w:rPr>
            </w:pPr>
            <w:r w:rsidRPr="009C6EDD">
              <w:rPr>
                <w:rFonts w:ascii="Arial Narrow" w:hAnsi="Arial Narrow"/>
                <w:bCs w:val="0"/>
              </w:rPr>
              <w:t>N°</w:t>
            </w:r>
          </w:p>
        </w:tc>
        <w:tc>
          <w:tcPr>
            <w:tcW w:w="4757" w:type="pct"/>
            <w:gridSpan w:val="2"/>
            <w:tcBorders>
              <w:top w:val="single" w:sz="4" w:space="0" w:color="auto"/>
              <w:left w:val="single" w:sz="4" w:space="0" w:color="auto"/>
              <w:bottom w:val="single" w:sz="4" w:space="0" w:color="auto"/>
            </w:tcBorders>
            <w:vAlign w:val="center"/>
          </w:tcPr>
          <w:p w14:paraId="66101F87" w14:textId="0E19181B" w:rsidR="00FC3E4E" w:rsidRPr="009C6EDD" w:rsidRDefault="001417FB" w:rsidP="00F53129">
            <w:pPr>
              <w:cnfStyle w:val="100000000000" w:firstRow="1" w:lastRow="0" w:firstColumn="0" w:lastColumn="0" w:oddVBand="0" w:evenVBand="0" w:oddHBand="0" w:evenHBand="0" w:firstRowFirstColumn="0" w:firstRowLastColumn="0" w:lastRowFirstColumn="0" w:lastRowLastColumn="0"/>
              <w:rPr>
                <w:rFonts w:ascii="Arial Narrow" w:hAnsi="Arial Narrow"/>
                <w:bCs w:val="0"/>
              </w:rPr>
            </w:pPr>
            <w:r w:rsidRPr="009C6EDD">
              <w:rPr>
                <w:rFonts w:ascii="Arial Narrow" w:hAnsi="Arial Narrow"/>
                <w:bCs w:val="0"/>
              </w:rPr>
              <w:t>P</w:t>
            </w:r>
            <w:r w:rsidR="00FC3E4E" w:rsidRPr="009C6EDD">
              <w:rPr>
                <w:rFonts w:ascii="Arial Narrow" w:hAnsi="Arial Narrow"/>
                <w:bCs w:val="0"/>
              </w:rPr>
              <w:t>résentation des principaux produits statistiques de l’INSTAT</w:t>
            </w:r>
          </w:p>
        </w:tc>
      </w:tr>
      <w:tr w:rsidR="00A931BD" w:rsidRPr="009C6EDD" w14:paraId="29CD14E2" w14:textId="77777777" w:rsidTr="00F53129">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43" w:type="pct"/>
            <w:tcBorders>
              <w:top w:val="single" w:sz="4" w:space="0" w:color="auto"/>
            </w:tcBorders>
            <w:vAlign w:val="center"/>
          </w:tcPr>
          <w:p w14:paraId="0A8DE114" w14:textId="77777777" w:rsidR="00FC3E4E" w:rsidRPr="009C6EDD" w:rsidRDefault="00FC3E4E" w:rsidP="00F53129">
            <w:pPr>
              <w:rPr>
                <w:rFonts w:ascii="Arial Narrow" w:hAnsi="Arial Narrow"/>
                <w:b w:val="0"/>
              </w:rPr>
            </w:pPr>
            <w:r w:rsidRPr="009C6EDD">
              <w:rPr>
                <w:rFonts w:ascii="Arial Narrow" w:hAnsi="Arial Narrow"/>
                <w:b w:val="0"/>
              </w:rPr>
              <w:t>1</w:t>
            </w:r>
          </w:p>
        </w:tc>
        <w:tc>
          <w:tcPr>
            <w:tcW w:w="1709" w:type="pct"/>
            <w:tcBorders>
              <w:top w:val="single" w:sz="4" w:space="0" w:color="auto"/>
            </w:tcBorders>
            <w:vAlign w:val="center"/>
          </w:tcPr>
          <w:p w14:paraId="00006D20" w14:textId="6160E12C" w:rsidR="00FC3E4E" w:rsidRPr="009C6EDD" w:rsidRDefault="00FC3E4E" w:rsidP="00F53129">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C6EDD">
              <w:rPr>
                <w:rFonts w:ascii="Arial Narrow" w:hAnsi="Arial Narrow"/>
              </w:rPr>
              <w:t>Nom du Département et missions</w:t>
            </w:r>
          </w:p>
        </w:tc>
        <w:tc>
          <w:tcPr>
            <w:tcW w:w="3047" w:type="pct"/>
            <w:tcBorders>
              <w:top w:val="single" w:sz="4" w:space="0" w:color="auto"/>
            </w:tcBorders>
            <w:vAlign w:val="center"/>
          </w:tcPr>
          <w:p w14:paraId="677CC4C6" w14:textId="77777777" w:rsidR="00FC3E4E" w:rsidRPr="009C6EDD" w:rsidRDefault="00F53129" w:rsidP="00F53129">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9C6EDD">
              <w:rPr>
                <w:rFonts w:ascii="Arial Narrow" w:hAnsi="Arial Narrow"/>
                <w:b/>
                <w:bCs/>
              </w:rPr>
              <w:t>Département du Développement des Applications, de la Diffusion et de la gestion des bases de Données.</w:t>
            </w:r>
          </w:p>
          <w:p w14:paraId="2B670239" w14:textId="1D247DD1" w:rsidR="00F53129" w:rsidRPr="009C6EDD" w:rsidRDefault="00F53129" w:rsidP="00F53129">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C6EDD">
              <w:rPr>
                <w:rFonts w:ascii="Arial Narrow" w:hAnsi="Arial Narrow"/>
              </w:rPr>
              <w:t>Chargé de : (i) mettre à la disposition des organismes publics et privés, les informations statistiques ; (ii) définir la politique de diffusion et organiser la diffusion des données produites ; (iii) gérer le Centre de Documentation et assurer la conservation des archives ; (iv) constituer des bases de données exhaustives et fiables pour les activités de l’Institut ; (v) assurer l’administration des réseaux informatiques (Intranet et Internet) et des bases de données de l’Institut ; (vi) concevoir et développer les applications informatiques, les actions et les outils de communication, (vii) assurer l’animation du site Web de l’INSTAT, de l’Intranet et de Px Web, et (viii) suivre et mettre en œuvre la stratégie de communication de l’INSTAT.</w:t>
            </w:r>
          </w:p>
        </w:tc>
      </w:tr>
      <w:tr w:rsidR="00A931BD" w:rsidRPr="009C6EDD" w14:paraId="0761B1B5" w14:textId="77777777" w:rsidTr="00F53129">
        <w:trPr>
          <w:trHeight w:val="50"/>
        </w:trPr>
        <w:tc>
          <w:tcPr>
            <w:cnfStyle w:val="001000000000" w:firstRow="0" w:lastRow="0" w:firstColumn="1" w:lastColumn="0" w:oddVBand="0" w:evenVBand="0" w:oddHBand="0" w:evenHBand="0" w:firstRowFirstColumn="0" w:firstRowLastColumn="0" w:lastRowFirstColumn="0" w:lastRowLastColumn="0"/>
            <w:tcW w:w="243" w:type="pct"/>
            <w:vAlign w:val="center"/>
          </w:tcPr>
          <w:p w14:paraId="3BA6F100" w14:textId="77777777" w:rsidR="00FC3E4E" w:rsidRPr="009C6EDD" w:rsidRDefault="00FC3E4E" w:rsidP="00F53129">
            <w:pPr>
              <w:rPr>
                <w:rFonts w:ascii="Arial Narrow" w:hAnsi="Arial Narrow"/>
                <w:b w:val="0"/>
              </w:rPr>
            </w:pPr>
            <w:r w:rsidRPr="009C6EDD">
              <w:rPr>
                <w:rFonts w:ascii="Arial Narrow" w:hAnsi="Arial Narrow"/>
                <w:b w:val="0"/>
              </w:rPr>
              <w:t>2</w:t>
            </w:r>
          </w:p>
        </w:tc>
        <w:tc>
          <w:tcPr>
            <w:tcW w:w="1709" w:type="pct"/>
            <w:vAlign w:val="center"/>
          </w:tcPr>
          <w:p w14:paraId="0E78711C" w14:textId="5C6FA4BF" w:rsidR="00FC3E4E" w:rsidRPr="009C6EDD" w:rsidRDefault="003465DD" w:rsidP="00F53129">
            <w:pPr>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9C6EDD">
              <w:rPr>
                <w:rFonts w:ascii="Arial Narrow" w:hAnsi="Arial Narrow"/>
                <w:bCs/>
              </w:rPr>
              <w:t xml:space="preserve">Nom du </w:t>
            </w:r>
            <w:r w:rsidR="00FC3E4E" w:rsidRPr="009C6EDD">
              <w:rPr>
                <w:rFonts w:ascii="Arial Narrow" w:hAnsi="Arial Narrow"/>
                <w:bCs/>
              </w:rPr>
              <w:t>Produit statistique</w:t>
            </w:r>
            <w:r w:rsidR="00190FC9" w:rsidRPr="009C6EDD">
              <w:rPr>
                <w:rFonts w:ascii="Arial Narrow" w:hAnsi="Arial Narrow"/>
                <w:bCs/>
              </w:rPr>
              <w:t xml:space="preserve"> </w:t>
            </w:r>
          </w:p>
        </w:tc>
        <w:tc>
          <w:tcPr>
            <w:tcW w:w="3047" w:type="pct"/>
            <w:vAlign w:val="center"/>
          </w:tcPr>
          <w:p w14:paraId="3D97E60F" w14:textId="4A23C5ED" w:rsidR="00FC3E4E" w:rsidRPr="009C6EDD" w:rsidRDefault="005F5D74" w:rsidP="00F53129">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9C6EDD">
              <w:rPr>
                <w:rFonts w:ascii="Arial Narrow" w:hAnsi="Arial Narrow"/>
              </w:rPr>
              <w:t>Malikunnafoni</w:t>
            </w:r>
          </w:p>
        </w:tc>
      </w:tr>
      <w:tr w:rsidR="00A931BD" w:rsidRPr="009C6EDD" w14:paraId="08F19868" w14:textId="77777777" w:rsidTr="00F53129">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43" w:type="pct"/>
            <w:vAlign w:val="center"/>
          </w:tcPr>
          <w:p w14:paraId="49EB2194" w14:textId="77777777" w:rsidR="00FC3E4E" w:rsidRPr="009C6EDD" w:rsidRDefault="00FC3E4E" w:rsidP="00F53129">
            <w:pPr>
              <w:rPr>
                <w:rFonts w:ascii="Arial Narrow" w:hAnsi="Arial Narrow"/>
                <w:b w:val="0"/>
              </w:rPr>
            </w:pPr>
            <w:r w:rsidRPr="009C6EDD">
              <w:rPr>
                <w:rFonts w:ascii="Arial Narrow" w:hAnsi="Arial Narrow"/>
                <w:b w:val="0"/>
              </w:rPr>
              <w:t>3</w:t>
            </w:r>
          </w:p>
        </w:tc>
        <w:tc>
          <w:tcPr>
            <w:tcW w:w="1709" w:type="pct"/>
            <w:vAlign w:val="center"/>
          </w:tcPr>
          <w:p w14:paraId="5C7406C7" w14:textId="00EE8CAC" w:rsidR="00FC3E4E" w:rsidRPr="009C6EDD" w:rsidRDefault="003465DD" w:rsidP="00F53129">
            <w:pPr>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9C6EDD">
              <w:rPr>
                <w:rFonts w:ascii="Arial Narrow" w:hAnsi="Arial Narrow"/>
                <w:bCs/>
              </w:rPr>
              <w:t xml:space="preserve">Objectifs du produit et </w:t>
            </w:r>
            <w:r w:rsidR="00DC3600" w:rsidRPr="009C6EDD">
              <w:rPr>
                <w:rFonts w:ascii="Arial Narrow" w:hAnsi="Arial Narrow"/>
                <w:bCs/>
              </w:rPr>
              <w:t>son h</w:t>
            </w:r>
            <w:r w:rsidR="00FC3E4E" w:rsidRPr="009C6EDD">
              <w:rPr>
                <w:rFonts w:ascii="Arial Narrow" w:hAnsi="Arial Narrow"/>
                <w:bCs/>
              </w:rPr>
              <w:t xml:space="preserve">istorique </w:t>
            </w:r>
          </w:p>
        </w:tc>
        <w:tc>
          <w:tcPr>
            <w:tcW w:w="3047" w:type="pct"/>
            <w:vAlign w:val="center"/>
          </w:tcPr>
          <w:p w14:paraId="79A02968" w14:textId="77777777" w:rsidR="005F5D74" w:rsidRPr="005F5D74" w:rsidRDefault="005F5D74" w:rsidP="005F5D74">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5F5D74">
              <w:rPr>
                <w:rFonts w:ascii="Arial Narrow" w:hAnsi="Arial Narrow"/>
              </w:rPr>
              <w:t xml:space="preserve">La base de données socioéconomique « Malikunnafoni » a été mise en place en 2006 avec l’appui technique et financier du Fonds des Nations pour l’Enfance (UNICEF). Malikunnafoni est un important outil d’organisation, d’archivage et de diffusion de l’information statistique. Elle permet d’avoir accès aux outils innovants notamment le </w:t>
            </w:r>
            <w:proofErr w:type="spellStart"/>
            <w:r w:rsidRPr="005F5D74">
              <w:rPr>
                <w:rFonts w:ascii="Arial Narrow" w:hAnsi="Arial Narrow"/>
              </w:rPr>
              <w:t>visualiseur</w:t>
            </w:r>
            <w:proofErr w:type="spellEnd"/>
            <w:r w:rsidRPr="005F5D74">
              <w:rPr>
                <w:rFonts w:ascii="Arial Narrow" w:hAnsi="Arial Narrow"/>
              </w:rPr>
              <w:t>, l’application mobile, les tableaux de bord etc.</w:t>
            </w:r>
          </w:p>
          <w:p w14:paraId="1061663B" w14:textId="759B6D6F" w:rsidR="005F5D74" w:rsidRPr="009C6EDD" w:rsidRDefault="005F5D74" w:rsidP="005F5D74">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5F5D74">
              <w:rPr>
                <w:rFonts w:ascii="Arial Narrow" w:hAnsi="Arial Narrow"/>
              </w:rPr>
              <w:t>Choisi comme outil de suivi et de diffusion des programmes nationaux et internationaux (</w:t>
            </w:r>
            <w:r w:rsidR="00651C50">
              <w:rPr>
                <w:rFonts w:ascii="Arial Narrow" w:hAnsi="Arial Narrow"/>
              </w:rPr>
              <w:t xml:space="preserve">OMD, CSLP, </w:t>
            </w:r>
            <w:r w:rsidRPr="005F5D74">
              <w:rPr>
                <w:rFonts w:ascii="Arial Narrow" w:hAnsi="Arial Narrow"/>
              </w:rPr>
              <w:t xml:space="preserve">ODD, CREDD, UNDFA+ etc.), contribue à la mise en œuvre du Schéma Directeur de la Statistique (SDS) dont elle est partie intégrante depuis 2010, elle contribue également au renforcement des capacités </w:t>
            </w:r>
            <w:r w:rsidRPr="009C6EDD">
              <w:rPr>
                <w:rFonts w:ascii="Arial Narrow" w:hAnsi="Arial Narrow"/>
              </w:rPr>
              <w:t>des sectoriels</w:t>
            </w:r>
            <w:r w:rsidRPr="005F5D74">
              <w:rPr>
                <w:rFonts w:ascii="Arial Narrow" w:hAnsi="Arial Narrow"/>
              </w:rPr>
              <w:t xml:space="preserve">, à la production régulière et à la diffusion des statistiques </w:t>
            </w:r>
            <w:r w:rsidRPr="009C6EDD">
              <w:rPr>
                <w:rFonts w:ascii="Arial Narrow" w:hAnsi="Arial Narrow"/>
              </w:rPr>
              <w:t>désagrégées.</w:t>
            </w:r>
          </w:p>
          <w:p w14:paraId="3663F856" w14:textId="0A035924" w:rsidR="005F5D74" w:rsidRDefault="005F5D74" w:rsidP="005F5D74">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C6EDD">
              <w:rPr>
                <w:rFonts w:ascii="Arial Narrow" w:hAnsi="Arial Narrow"/>
              </w:rPr>
              <w:t>La Cellule Technique du Cadre Stratégique de lutte Contre la Pauvreté (CT-CSLP), en collaboration avec l’Institut National de la Statistique (INSTAT) et l’Observatoire du Développement Humain Durable et de la Lutte Contre le Pauvreté (ODHD/LCP) avec l’appui financier de l’UNICEF, organisent la collecte, la saisie et la validation des données collectées dans la base Malikunnafoni.</w:t>
            </w:r>
          </w:p>
          <w:p w14:paraId="2358CD3F" w14:textId="20C6B7AA" w:rsidR="00D271E2" w:rsidRPr="005F5D74" w:rsidRDefault="00D271E2" w:rsidP="005F5D74">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C6EDD">
              <w:rPr>
                <w:rFonts w:ascii="Arial Narrow" w:hAnsi="Arial Narrow"/>
              </w:rPr>
              <w:t xml:space="preserve">Les séries de données sont disponibles sur la plateforme à partir de </w:t>
            </w:r>
            <w:r>
              <w:rPr>
                <w:rFonts w:ascii="Arial Narrow" w:hAnsi="Arial Narrow"/>
              </w:rPr>
              <w:t>1960</w:t>
            </w:r>
            <w:r w:rsidRPr="009C6EDD">
              <w:rPr>
                <w:rFonts w:ascii="Arial Narrow" w:hAnsi="Arial Narrow"/>
              </w:rPr>
              <w:t xml:space="preserve"> à 20</w:t>
            </w:r>
            <w:r>
              <w:rPr>
                <w:rFonts w:ascii="Arial Narrow" w:hAnsi="Arial Narrow"/>
              </w:rPr>
              <w:t>23</w:t>
            </w:r>
            <w:r w:rsidRPr="009C6EDD">
              <w:rPr>
                <w:rFonts w:ascii="Arial Narrow" w:hAnsi="Arial Narrow"/>
              </w:rPr>
              <w:t>.</w:t>
            </w:r>
          </w:p>
          <w:p w14:paraId="6A34DC3A" w14:textId="607813E5" w:rsidR="00DA084B" w:rsidRPr="009C6EDD" w:rsidRDefault="00DA084B" w:rsidP="00F53129">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p>
        </w:tc>
      </w:tr>
      <w:tr w:rsidR="00A931BD" w:rsidRPr="009C6EDD" w14:paraId="5E29D9C3" w14:textId="77777777" w:rsidTr="00F53129">
        <w:trPr>
          <w:trHeight w:val="50"/>
        </w:trPr>
        <w:tc>
          <w:tcPr>
            <w:cnfStyle w:val="001000000000" w:firstRow="0" w:lastRow="0" w:firstColumn="1" w:lastColumn="0" w:oddVBand="0" w:evenVBand="0" w:oddHBand="0" w:evenHBand="0" w:firstRowFirstColumn="0" w:firstRowLastColumn="0" w:lastRowFirstColumn="0" w:lastRowLastColumn="0"/>
            <w:tcW w:w="243" w:type="pct"/>
            <w:vAlign w:val="center"/>
          </w:tcPr>
          <w:p w14:paraId="37708082" w14:textId="77777777" w:rsidR="00FC3E4E" w:rsidRPr="009C6EDD" w:rsidRDefault="00FC3E4E" w:rsidP="00F53129">
            <w:pPr>
              <w:rPr>
                <w:rFonts w:ascii="Arial Narrow" w:hAnsi="Arial Narrow"/>
                <w:b w:val="0"/>
                <w:bCs w:val="0"/>
              </w:rPr>
            </w:pPr>
            <w:r w:rsidRPr="009C6EDD">
              <w:rPr>
                <w:rFonts w:ascii="Arial Narrow" w:hAnsi="Arial Narrow"/>
                <w:b w:val="0"/>
                <w:bCs w:val="0"/>
              </w:rPr>
              <w:t>4</w:t>
            </w:r>
          </w:p>
        </w:tc>
        <w:tc>
          <w:tcPr>
            <w:tcW w:w="1709" w:type="pct"/>
            <w:vAlign w:val="center"/>
          </w:tcPr>
          <w:p w14:paraId="5815A0C9" w14:textId="4E2BB94F" w:rsidR="00FC3E4E" w:rsidRPr="009C6EDD" w:rsidRDefault="00FC3E4E" w:rsidP="00F53129">
            <w:pPr>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9C6EDD">
              <w:rPr>
                <w:rFonts w:ascii="Arial Narrow" w:hAnsi="Arial Narrow"/>
                <w:bCs/>
              </w:rPr>
              <w:t>Méthodologie</w:t>
            </w:r>
            <w:r w:rsidR="00B82C3E" w:rsidRPr="009C6EDD">
              <w:rPr>
                <w:rFonts w:ascii="Arial Narrow" w:hAnsi="Arial Narrow"/>
                <w:bCs/>
              </w:rPr>
              <w:t xml:space="preserve"> utilisée </w:t>
            </w:r>
            <w:r w:rsidR="00B82C3E" w:rsidRPr="009C6EDD">
              <w:rPr>
                <w:rFonts w:ascii="Arial Narrow" w:hAnsi="Arial Narrow"/>
                <w:bCs/>
                <w:u w:val="single"/>
              </w:rPr>
              <w:t>ou aperçu sur l’interface s’il s’agit d’une base de données ou site web</w:t>
            </w:r>
          </w:p>
        </w:tc>
        <w:tc>
          <w:tcPr>
            <w:tcW w:w="3047" w:type="pct"/>
            <w:vAlign w:val="center"/>
          </w:tcPr>
          <w:p w14:paraId="025197F3" w14:textId="77777777" w:rsidR="00015911" w:rsidRPr="00015911" w:rsidRDefault="00015911" w:rsidP="00015911">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15911">
              <w:rPr>
                <w:rFonts w:ascii="Arial Narrow" w:hAnsi="Arial Narrow"/>
              </w:rPr>
              <w:t xml:space="preserve">La rubrique </w:t>
            </w:r>
            <w:proofErr w:type="spellStart"/>
            <w:r w:rsidRPr="00015911">
              <w:rPr>
                <w:rFonts w:ascii="Arial Narrow" w:hAnsi="Arial Narrow"/>
              </w:rPr>
              <w:t>visualiseur</w:t>
            </w:r>
            <w:proofErr w:type="spellEnd"/>
            <w:r w:rsidRPr="00015911">
              <w:rPr>
                <w:rFonts w:ascii="Arial Narrow" w:hAnsi="Arial Narrow"/>
              </w:rPr>
              <w:t xml:space="preserve"> renferme des options suivantes :</w:t>
            </w:r>
          </w:p>
          <w:p w14:paraId="0F3EF742" w14:textId="77777777" w:rsidR="00015911" w:rsidRPr="009C6EDD" w:rsidRDefault="00015911" w:rsidP="00015911">
            <w:pPr>
              <w:pStyle w:val="Paragraphedeliste"/>
              <w:numPr>
                <w:ilvl w:val="0"/>
                <w:numId w:val="4"/>
              </w:num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9C6EDD">
              <w:rPr>
                <w:rFonts w:ascii="Arial Narrow" w:hAnsi="Arial Narrow"/>
              </w:rPr>
              <w:t>Secteur</w:t>
            </w:r>
          </w:p>
          <w:p w14:paraId="7DA0585F" w14:textId="77777777" w:rsidR="00015911" w:rsidRPr="009C6EDD" w:rsidRDefault="00015911" w:rsidP="00015911">
            <w:pPr>
              <w:pStyle w:val="Paragraphedeliste"/>
              <w:numPr>
                <w:ilvl w:val="0"/>
                <w:numId w:val="4"/>
              </w:num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9C6EDD">
              <w:rPr>
                <w:rFonts w:ascii="Arial Narrow" w:hAnsi="Arial Narrow"/>
              </w:rPr>
              <w:t>Objectifs</w:t>
            </w:r>
          </w:p>
          <w:p w14:paraId="0B6B2A9A" w14:textId="77777777" w:rsidR="00015911" w:rsidRPr="009C6EDD" w:rsidRDefault="00015911" w:rsidP="00015911">
            <w:pPr>
              <w:pStyle w:val="Paragraphedeliste"/>
              <w:numPr>
                <w:ilvl w:val="0"/>
                <w:numId w:val="4"/>
              </w:num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9C6EDD">
              <w:rPr>
                <w:rFonts w:ascii="Arial Narrow" w:hAnsi="Arial Narrow"/>
              </w:rPr>
              <w:t>Cartes</w:t>
            </w:r>
          </w:p>
          <w:p w14:paraId="294E139D" w14:textId="77777777" w:rsidR="00015911" w:rsidRPr="009C6EDD" w:rsidRDefault="00015911" w:rsidP="00015911">
            <w:pPr>
              <w:pStyle w:val="Paragraphedeliste"/>
              <w:numPr>
                <w:ilvl w:val="0"/>
                <w:numId w:val="4"/>
              </w:num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9C6EDD">
              <w:rPr>
                <w:rFonts w:ascii="Arial Narrow" w:hAnsi="Arial Narrow"/>
              </w:rPr>
              <w:t>Galeries</w:t>
            </w:r>
          </w:p>
          <w:p w14:paraId="33533452" w14:textId="77777777" w:rsidR="00015911" w:rsidRPr="009C6EDD" w:rsidRDefault="00015911" w:rsidP="00015911">
            <w:pPr>
              <w:pStyle w:val="Paragraphedeliste"/>
              <w:numPr>
                <w:ilvl w:val="0"/>
                <w:numId w:val="4"/>
              </w:num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9C6EDD">
              <w:rPr>
                <w:rFonts w:ascii="Arial Narrow" w:hAnsi="Arial Narrow"/>
              </w:rPr>
              <w:t>Rapports</w:t>
            </w:r>
          </w:p>
          <w:p w14:paraId="1A0AEFCE" w14:textId="77777777" w:rsidR="00015911" w:rsidRPr="009C6EDD" w:rsidRDefault="00015911" w:rsidP="00015911">
            <w:pPr>
              <w:pStyle w:val="Paragraphedeliste"/>
              <w:numPr>
                <w:ilvl w:val="0"/>
                <w:numId w:val="4"/>
              </w:num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9C6EDD">
              <w:rPr>
                <w:rFonts w:ascii="Arial Narrow" w:hAnsi="Arial Narrow"/>
              </w:rPr>
              <w:t>Télécharger les données</w:t>
            </w:r>
          </w:p>
          <w:p w14:paraId="309E6649" w14:textId="77777777" w:rsidR="00015911" w:rsidRPr="009C6EDD" w:rsidRDefault="00015911" w:rsidP="00015911">
            <w:pPr>
              <w:pStyle w:val="Paragraphedeliste"/>
              <w:numPr>
                <w:ilvl w:val="0"/>
                <w:numId w:val="4"/>
              </w:num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9C6EDD">
              <w:rPr>
                <w:rFonts w:ascii="Arial Narrow" w:hAnsi="Arial Narrow"/>
              </w:rPr>
              <w:t>Login</w:t>
            </w:r>
          </w:p>
          <w:p w14:paraId="47C6DE0E" w14:textId="4ECEA8BB" w:rsidR="00015911" w:rsidRPr="00015911" w:rsidRDefault="00015911" w:rsidP="00015911">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15911">
              <w:rPr>
                <w:rFonts w:ascii="Arial Narrow" w:hAnsi="Arial Narrow"/>
              </w:rPr>
              <w:t xml:space="preserve">L'application </w:t>
            </w:r>
            <w:r w:rsidRPr="009C6EDD">
              <w:rPr>
                <w:rFonts w:ascii="Arial Narrow" w:hAnsi="Arial Narrow"/>
              </w:rPr>
              <w:t>mobile :</w:t>
            </w:r>
          </w:p>
          <w:p w14:paraId="33418944" w14:textId="77777777" w:rsidR="00015911" w:rsidRPr="00015911" w:rsidRDefault="00015911" w:rsidP="00015911">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15911">
              <w:rPr>
                <w:rFonts w:ascii="Arial Narrow" w:hAnsi="Arial Narrow"/>
              </w:rPr>
              <w:t>L'application mobile Malikunnafoni est téléchargeable gratuitement sur Google Play et Apple Store. Cette application permet d'accéder à l'intégralité de la base de données Malikunnafoni, de les visualiser, de les télécharger, de les suivre et de les partager et sans connexion internet.</w:t>
            </w:r>
          </w:p>
          <w:p w14:paraId="50C62FF0" w14:textId="16DB51F0" w:rsidR="00FC3E4E" w:rsidRPr="009C6EDD" w:rsidRDefault="00FC3E4E" w:rsidP="00015911">
            <w:pPr>
              <w:pStyle w:val="Paragraphedeliste"/>
              <w:ind w:left="360"/>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A931BD" w:rsidRPr="009C6EDD" w14:paraId="6798F5E1" w14:textId="77777777" w:rsidTr="00F53129">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43" w:type="pct"/>
            <w:vAlign w:val="center"/>
          </w:tcPr>
          <w:p w14:paraId="0693E3F0" w14:textId="77777777" w:rsidR="00FC3E4E" w:rsidRPr="009C6EDD" w:rsidRDefault="00FC3E4E" w:rsidP="00F53129">
            <w:pPr>
              <w:rPr>
                <w:rFonts w:ascii="Arial Narrow" w:hAnsi="Arial Narrow"/>
                <w:b w:val="0"/>
              </w:rPr>
            </w:pPr>
            <w:r w:rsidRPr="009C6EDD">
              <w:rPr>
                <w:rFonts w:ascii="Arial Narrow" w:hAnsi="Arial Narrow"/>
                <w:b w:val="0"/>
              </w:rPr>
              <w:t>5</w:t>
            </w:r>
          </w:p>
        </w:tc>
        <w:tc>
          <w:tcPr>
            <w:tcW w:w="1709" w:type="pct"/>
            <w:vAlign w:val="center"/>
          </w:tcPr>
          <w:p w14:paraId="729C1659" w14:textId="2CFF75BF" w:rsidR="00FC3E4E" w:rsidRPr="009C6EDD" w:rsidRDefault="00FC3E4E" w:rsidP="00F53129">
            <w:pPr>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9C6EDD">
              <w:rPr>
                <w:rFonts w:ascii="Arial Narrow" w:hAnsi="Arial Narrow"/>
                <w:bCs/>
              </w:rPr>
              <w:t>Principaux indicateurs</w:t>
            </w:r>
            <w:r w:rsidR="00B82C3E" w:rsidRPr="009C6EDD">
              <w:rPr>
                <w:rFonts w:ascii="Arial Narrow" w:hAnsi="Arial Narrow"/>
                <w:bCs/>
              </w:rPr>
              <w:t xml:space="preserve"> renseignés ou </w:t>
            </w:r>
            <w:r w:rsidR="00B82C3E" w:rsidRPr="009C6EDD">
              <w:rPr>
                <w:rFonts w:ascii="Arial Narrow" w:hAnsi="Arial Narrow"/>
                <w:bCs/>
                <w:u w:val="single"/>
              </w:rPr>
              <w:t xml:space="preserve">disponibles </w:t>
            </w:r>
            <w:r w:rsidR="00B82C3E" w:rsidRPr="009C6EDD">
              <w:rPr>
                <w:rFonts w:ascii="Arial Narrow" w:hAnsi="Arial Narrow"/>
                <w:bCs/>
                <w:u w:val="single"/>
              </w:rPr>
              <w:lastRenderedPageBreak/>
              <w:t>dans la base de données ou site web, le cas échéant</w:t>
            </w:r>
          </w:p>
        </w:tc>
        <w:tc>
          <w:tcPr>
            <w:tcW w:w="3047" w:type="pct"/>
            <w:vAlign w:val="center"/>
          </w:tcPr>
          <w:p w14:paraId="57D027F0" w14:textId="1D87A635" w:rsidR="00FC3E4E" w:rsidRPr="009C6EDD" w:rsidRDefault="0044258C" w:rsidP="0044258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C6EDD">
              <w:rPr>
                <w:rFonts w:ascii="Arial Narrow" w:hAnsi="Arial Narrow"/>
                <w:b/>
                <w:bCs/>
              </w:rPr>
              <w:lastRenderedPageBreak/>
              <w:t>Indicateurs</w:t>
            </w:r>
            <w:r w:rsidR="00015911" w:rsidRPr="009C6EDD">
              <w:rPr>
                <w:rFonts w:ascii="Arial Narrow" w:hAnsi="Arial Narrow"/>
                <w:b/>
                <w:bCs/>
              </w:rPr>
              <w:t xml:space="preserve"> </w:t>
            </w:r>
            <w:r w:rsidRPr="009C6EDD">
              <w:rPr>
                <w:rFonts w:ascii="Arial Narrow" w:hAnsi="Arial Narrow"/>
                <w:b/>
                <w:bCs/>
              </w:rPr>
              <w:t>sur </w:t>
            </w:r>
            <w:r w:rsidR="00015911" w:rsidRPr="009C6EDD">
              <w:rPr>
                <w:rFonts w:ascii="Arial Narrow" w:hAnsi="Arial Narrow"/>
                <w:b/>
                <w:bCs/>
              </w:rPr>
              <w:t xml:space="preserve">les </w:t>
            </w:r>
            <w:r w:rsidR="004F45DE" w:rsidRPr="00A931BD">
              <w:rPr>
                <w:rFonts w:ascii="Arial Narrow" w:hAnsi="Arial Narrow"/>
                <w:b/>
                <w:bCs/>
              </w:rPr>
              <w:t>thématiques :</w:t>
            </w:r>
            <w:r w:rsidRPr="009C6EDD">
              <w:rPr>
                <w:rFonts w:ascii="Arial Narrow" w:hAnsi="Arial Narrow"/>
              </w:rPr>
              <w:t xml:space="preserve"> Education, Santé, Environnement, Administration publique, Economie, Agriculture, Population, Transport etc.</w:t>
            </w:r>
            <w:r w:rsidR="00EE15BC">
              <w:rPr>
                <w:rFonts w:ascii="Arial Narrow" w:hAnsi="Arial Narrow"/>
              </w:rPr>
              <w:t xml:space="preserve"> elle regroupe plus de 1000 indicateurs.</w:t>
            </w:r>
          </w:p>
        </w:tc>
      </w:tr>
      <w:tr w:rsidR="00A931BD" w:rsidRPr="009C6EDD" w14:paraId="4E7EC51A" w14:textId="77777777" w:rsidTr="00F53129">
        <w:trPr>
          <w:trHeight w:val="219"/>
        </w:trPr>
        <w:tc>
          <w:tcPr>
            <w:cnfStyle w:val="001000000000" w:firstRow="0" w:lastRow="0" w:firstColumn="1" w:lastColumn="0" w:oddVBand="0" w:evenVBand="0" w:oddHBand="0" w:evenHBand="0" w:firstRowFirstColumn="0" w:firstRowLastColumn="0" w:lastRowFirstColumn="0" w:lastRowLastColumn="0"/>
            <w:tcW w:w="243" w:type="pct"/>
            <w:vAlign w:val="center"/>
          </w:tcPr>
          <w:p w14:paraId="721DB4D1" w14:textId="77777777" w:rsidR="00FC3E4E" w:rsidRPr="009C6EDD" w:rsidRDefault="00FC3E4E" w:rsidP="00F53129">
            <w:pPr>
              <w:rPr>
                <w:rFonts w:ascii="Arial Narrow" w:hAnsi="Arial Narrow"/>
                <w:b w:val="0"/>
              </w:rPr>
            </w:pPr>
            <w:r w:rsidRPr="009C6EDD">
              <w:rPr>
                <w:rFonts w:ascii="Arial Narrow" w:hAnsi="Arial Narrow"/>
                <w:b w:val="0"/>
              </w:rPr>
              <w:t>6</w:t>
            </w:r>
          </w:p>
        </w:tc>
        <w:tc>
          <w:tcPr>
            <w:tcW w:w="1709" w:type="pct"/>
            <w:vAlign w:val="center"/>
          </w:tcPr>
          <w:p w14:paraId="78AEAE55" w14:textId="09A52BC5" w:rsidR="00FC3E4E" w:rsidRPr="009C6EDD" w:rsidRDefault="00FC3E4E" w:rsidP="00F53129">
            <w:pPr>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9C6EDD">
              <w:rPr>
                <w:rFonts w:ascii="Arial Narrow" w:hAnsi="Arial Narrow"/>
                <w:bCs/>
              </w:rPr>
              <w:t>Utilisateurs (Cibles)</w:t>
            </w:r>
          </w:p>
        </w:tc>
        <w:tc>
          <w:tcPr>
            <w:tcW w:w="3047" w:type="pct"/>
            <w:vAlign w:val="center"/>
          </w:tcPr>
          <w:p w14:paraId="6062EF2F" w14:textId="77373CD8" w:rsidR="00FC3E4E" w:rsidRPr="009C6EDD" w:rsidRDefault="00EE1DB6" w:rsidP="00F53129">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9C6EDD">
              <w:rPr>
                <w:rFonts w:ascii="Arial Narrow" w:hAnsi="Arial Narrow"/>
              </w:rPr>
              <w:t>Chercheurs, Etudiants, ONG, Entreprises, Journaliste</w:t>
            </w:r>
            <w:r w:rsidR="00651C50">
              <w:rPr>
                <w:rFonts w:ascii="Arial Narrow" w:hAnsi="Arial Narrow"/>
              </w:rPr>
              <w:t>s etc.</w:t>
            </w:r>
          </w:p>
        </w:tc>
      </w:tr>
      <w:tr w:rsidR="00A931BD" w:rsidRPr="009C6EDD" w14:paraId="229E8B8E" w14:textId="77777777" w:rsidTr="00F53129">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43" w:type="pct"/>
            <w:vAlign w:val="center"/>
          </w:tcPr>
          <w:p w14:paraId="705C46EA" w14:textId="77777777" w:rsidR="00FC3E4E" w:rsidRPr="009C6EDD" w:rsidRDefault="00FC3E4E" w:rsidP="00F53129">
            <w:pPr>
              <w:rPr>
                <w:rFonts w:ascii="Arial Narrow" w:hAnsi="Arial Narrow"/>
                <w:b w:val="0"/>
              </w:rPr>
            </w:pPr>
            <w:r w:rsidRPr="009C6EDD">
              <w:rPr>
                <w:rFonts w:ascii="Arial Narrow" w:hAnsi="Arial Narrow"/>
                <w:b w:val="0"/>
              </w:rPr>
              <w:t>7</w:t>
            </w:r>
          </w:p>
        </w:tc>
        <w:tc>
          <w:tcPr>
            <w:tcW w:w="1709" w:type="pct"/>
            <w:vAlign w:val="center"/>
          </w:tcPr>
          <w:p w14:paraId="1F19825C" w14:textId="5DEA195D" w:rsidR="00FC3E4E" w:rsidRPr="009C6EDD" w:rsidRDefault="00FC3E4E" w:rsidP="00F53129">
            <w:pPr>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9C6EDD">
              <w:rPr>
                <w:rFonts w:ascii="Arial Narrow" w:hAnsi="Arial Narrow"/>
              </w:rPr>
              <w:t>Fréquence de production</w:t>
            </w:r>
            <w:r w:rsidR="003465DD" w:rsidRPr="009C6EDD">
              <w:rPr>
                <w:rFonts w:ascii="Arial Narrow" w:hAnsi="Arial Narrow"/>
              </w:rPr>
              <w:t>/Publication</w:t>
            </w:r>
          </w:p>
        </w:tc>
        <w:tc>
          <w:tcPr>
            <w:tcW w:w="3047" w:type="pct"/>
            <w:vAlign w:val="center"/>
          </w:tcPr>
          <w:p w14:paraId="30AAC6EF" w14:textId="5F2AB021" w:rsidR="00FC3E4E" w:rsidRPr="009C6EDD" w:rsidRDefault="00DA084B" w:rsidP="00F53129">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C6EDD">
              <w:rPr>
                <w:rFonts w:ascii="Arial Narrow" w:hAnsi="Arial Narrow"/>
              </w:rPr>
              <w:t xml:space="preserve">Les données sont mises à jour annuellement après validation des indicateurs. </w:t>
            </w:r>
          </w:p>
        </w:tc>
      </w:tr>
      <w:tr w:rsidR="00A931BD" w:rsidRPr="009C6EDD" w14:paraId="05881DFE" w14:textId="77777777" w:rsidTr="00F53129">
        <w:trPr>
          <w:trHeight w:val="196"/>
        </w:trPr>
        <w:tc>
          <w:tcPr>
            <w:cnfStyle w:val="001000000000" w:firstRow="0" w:lastRow="0" w:firstColumn="1" w:lastColumn="0" w:oddVBand="0" w:evenVBand="0" w:oddHBand="0" w:evenHBand="0" w:firstRowFirstColumn="0" w:firstRowLastColumn="0" w:lastRowFirstColumn="0" w:lastRowLastColumn="0"/>
            <w:tcW w:w="243" w:type="pct"/>
            <w:vAlign w:val="center"/>
          </w:tcPr>
          <w:p w14:paraId="375C7A10" w14:textId="77777777" w:rsidR="00FC3E4E" w:rsidRPr="009C6EDD" w:rsidRDefault="00FC3E4E" w:rsidP="00F53129">
            <w:pPr>
              <w:rPr>
                <w:rFonts w:ascii="Arial Narrow" w:hAnsi="Arial Narrow"/>
                <w:b w:val="0"/>
              </w:rPr>
            </w:pPr>
            <w:r w:rsidRPr="009C6EDD">
              <w:rPr>
                <w:rFonts w:ascii="Arial Narrow" w:hAnsi="Arial Narrow"/>
                <w:b w:val="0"/>
              </w:rPr>
              <w:t>8</w:t>
            </w:r>
          </w:p>
        </w:tc>
        <w:tc>
          <w:tcPr>
            <w:tcW w:w="1709" w:type="pct"/>
            <w:vAlign w:val="center"/>
          </w:tcPr>
          <w:p w14:paraId="71C3897B" w14:textId="560739A5" w:rsidR="00FC3E4E" w:rsidRPr="009C6EDD" w:rsidRDefault="00FC3E4E" w:rsidP="00F53129">
            <w:pPr>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9C6EDD">
              <w:rPr>
                <w:rFonts w:ascii="Arial Narrow" w:hAnsi="Arial Narrow"/>
              </w:rPr>
              <w:t>Niveau de désagrégation (représentativité</w:t>
            </w:r>
            <w:r w:rsidR="00551B0D" w:rsidRPr="009C6EDD">
              <w:rPr>
                <w:rFonts w:ascii="Arial Narrow" w:hAnsi="Arial Narrow"/>
              </w:rPr>
              <w:t xml:space="preserve"> des données</w:t>
            </w:r>
            <w:r w:rsidRPr="009C6EDD">
              <w:rPr>
                <w:rFonts w:ascii="Arial Narrow" w:hAnsi="Arial Narrow"/>
              </w:rPr>
              <w:t>)</w:t>
            </w:r>
            <w:r w:rsidR="00551B0D" w:rsidRPr="009C6EDD">
              <w:rPr>
                <w:rFonts w:ascii="Arial Narrow" w:hAnsi="Arial Narrow"/>
              </w:rPr>
              <w:t> ; principales désagrégations</w:t>
            </w:r>
          </w:p>
        </w:tc>
        <w:tc>
          <w:tcPr>
            <w:tcW w:w="3047" w:type="pct"/>
            <w:vAlign w:val="center"/>
          </w:tcPr>
          <w:p w14:paraId="757E336F" w14:textId="1AD40A05" w:rsidR="00FC3E4E" w:rsidRPr="009C6EDD" w:rsidRDefault="00590594" w:rsidP="00F53129">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9C6EDD">
              <w:rPr>
                <w:rFonts w:ascii="Arial Narrow" w:hAnsi="Arial Narrow"/>
              </w:rPr>
              <w:t>Les données sont disponibles et représentatives au niveau national</w:t>
            </w:r>
            <w:r w:rsidR="00015911" w:rsidRPr="009C6EDD">
              <w:rPr>
                <w:rFonts w:ascii="Arial Narrow" w:hAnsi="Arial Narrow"/>
              </w:rPr>
              <w:t xml:space="preserve">, </w:t>
            </w:r>
            <w:r w:rsidRPr="009C6EDD">
              <w:rPr>
                <w:rFonts w:ascii="Arial Narrow" w:hAnsi="Arial Narrow"/>
              </w:rPr>
              <w:t xml:space="preserve">région </w:t>
            </w:r>
            <w:r w:rsidR="00015911" w:rsidRPr="009C6EDD">
              <w:rPr>
                <w:rFonts w:ascii="Arial Narrow" w:hAnsi="Arial Narrow"/>
              </w:rPr>
              <w:t xml:space="preserve">et cercle </w:t>
            </w:r>
            <w:r w:rsidRPr="00A931BD">
              <w:rPr>
                <w:rFonts w:ascii="Arial Narrow" w:hAnsi="Arial Narrow"/>
              </w:rPr>
              <w:t>avec l</w:t>
            </w:r>
            <w:r w:rsidR="00FF7B46" w:rsidRPr="00A931BD">
              <w:rPr>
                <w:rFonts w:ascii="Arial Narrow" w:hAnsi="Arial Narrow"/>
              </w:rPr>
              <w:t>es</w:t>
            </w:r>
            <w:r w:rsidRPr="00A931BD">
              <w:rPr>
                <w:rFonts w:ascii="Arial Narrow" w:hAnsi="Arial Narrow"/>
              </w:rPr>
              <w:t xml:space="preserve"> désagrég</w:t>
            </w:r>
            <w:r w:rsidR="00FF7B46" w:rsidRPr="00A931BD">
              <w:rPr>
                <w:rFonts w:ascii="Arial Narrow" w:hAnsi="Arial Narrow"/>
              </w:rPr>
              <w:t>ations</w:t>
            </w:r>
            <w:r w:rsidRPr="00A931BD">
              <w:rPr>
                <w:rFonts w:ascii="Arial Narrow" w:hAnsi="Arial Narrow"/>
              </w:rPr>
              <w:t xml:space="preserve"> par sexe</w:t>
            </w:r>
            <w:r w:rsidR="00FF7B46" w:rsidRPr="00A931BD">
              <w:rPr>
                <w:rFonts w:ascii="Arial Narrow" w:hAnsi="Arial Narrow"/>
              </w:rPr>
              <w:t>, milieu etc.</w:t>
            </w:r>
          </w:p>
        </w:tc>
      </w:tr>
      <w:tr w:rsidR="00A931BD" w:rsidRPr="009C6EDD" w14:paraId="1BD021E5" w14:textId="77777777" w:rsidTr="00BA0C91">
        <w:trPr>
          <w:cnfStyle w:val="000000100000" w:firstRow="0" w:lastRow="0" w:firstColumn="0" w:lastColumn="0" w:oddVBand="0" w:evenVBand="0" w:oddHBand="1" w:evenHBand="0" w:firstRowFirstColumn="0" w:firstRowLastColumn="0" w:lastRowFirstColumn="0" w:lastRowLastColumn="0"/>
          <w:trHeight w:val="4638"/>
        </w:trPr>
        <w:tc>
          <w:tcPr>
            <w:cnfStyle w:val="001000000000" w:firstRow="0" w:lastRow="0" w:firstColumn="1" w:lastColumn="0" w:oddVBand="0" w:evenVBand="0" w:oddHBand="0" w:evenHBand="0" w:firstRowFirstColumn="0" w:firstRowLastColumn="0" w:lastRowFirstColumn="0" w:lastRowLastColumn="0"/>
            <w:tcW w:w="243" w:type="pct"/>
            <w:vAlign w:val="center"/>
          </w:tcPr>
          <w:p w14:paraId="25D137EB" w14:textId="77886E82" w:rsidR="003465DD" w:rsidRPr="009C6EDD" w:rsidRDefault="00AD63BA" w:rsidP="00F53129">
            <w:pPr>
              <w:rPr>
                <w:rFonts w:ascii="Arial Narrow" w:hAnsi="Arial Narrow"/>
              </w:rPr>
            </w:pPr>
            <w:r w:rsidRPr="009C6EDD">
              <w:rPr>
                <w:rFonts w:ascii="Arial Narrow" w:hAnsi="Arial Narrow"/>
              </w:rPr>
              <w:t>9</w:t>
            </w:r>
          </w:p>
        </w:tc>
        <w:tc>
          <w:tcPr>
            <w:tcW w:w="1709" w:type="pct"/>
            <w:vAlign w:val="center"/>
          </w:tcPr>
          <w:p w14:paraId="665B00D2" w14:textId="2EEB6A63" w:rsidR="003465DD" w:rsidRPr="009C6EDD" w:rsidRDefault="00615B92" w:rsidP="00F53129">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C6EDD">
              <w:rPr>
                <w:rFonts w:ascii="Arial Narrow" w:hAnsi="Arial Narrow"/>
              </w:rPr>
              <w:t xml:space="preserve">Résultats clés et </w:t>
            </w:r>
            <w:r w:rsidR="003465DD" w:rsidRPr="009C6EDD">
              <w:rPr>
                <w:rFonts w:ascii="Arial Narrow" w:hAnsi="Arial Narrow"/>
              </w:rPr>
              <w:t>Modalités d’accès</w:t>
            </w:r>
          </w:p>
        </w:tc>
        <w:tc>
          <w:tcPr>
            <w:tcW w:w="3047" w:type="pct"/>
            <w:vAlign w:val="center"/>
          </w:tcPr>
          <w:p w14:paraId="41364639" w14:textId="6A7511D0" w:rsidR="003465DD" w:rsidRPr="009C6EDD" w:rsidRDefault="00AD63BA" w:rsidP="00F53129">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C6EDD">
              <w:rPr>
                <w:rFonts w:ascii="Arial Narrow" w:hAnsi="Arial Narrow"/>
              </w:rPr>
              <w:t xml:space="preserve">L’accès à la plateforme </w:t>
            </w:r>
            <w:r w:rsidR="00FF7B46" w:rsidRPr="009C6EDD">
              <w:rPr>
                <w:rFonts w:ascii="Arial Narrow" w:hAnsi="Arial Narrow"/>
              </w:rPr>
              <w:t>est libre</w:t>
            </w:r>
            <w:r w:rsidRPr="009C6EDD">
              <w:rPr>
                <w:rFonts w:ascii="Arial Narrow" w:hAnsi="Arial Narrow"/>
              </w:rPr>
              <w:t xml:space="preserve"> et peut se faire par les </w:t>
            </w:r>
            <w:r w:rsidR="00BD1D60" w:rsidRPr="009C6EDD">
              <w:rPr>
                <w:rFonts w:ascii="Arial Narrow" w:hAnsi="Arial Narrow"/>
              </w:rPr>
              <w:t xml:space="preserve">trois </w:t>
            </w:r>
            <w:r w:rsidRPr="009C6EDD">
              <w:rPr>
                <w:rFonts w:ascii="Arial Narrow" w:hAnsi="Arial Narrow"/>
              </w:rPr>
              <w:t xml:space="preserve">manières suivantes : </w:t>
            </w:r>
            <w:r w:rsidR="00BD1D60" w:rsidRPr="009C6EDD">
              <w:rPr>
                <w:rFonts w:ascii="Arial Narrow" w:hAnsi="Arial Narrow"/>
              </w:rPr>
              <w:t xml:space="preserve"> </w:t>
            </w:r>
          </w:p>
          <w:p w14:paraId="797CD873" w14:textId="1ABA3BDF" w:rsidR="00BD1D60" w:rsidRPr="009C6EDD" w:rsidRDefault="00FF7B46" w:rsidP="00BD1D60">
            <w:pPr>
              <w:cnfStyle w:val="000000100000" w:firstRow="0" w:lastRow="0" w:firstColumn="0" w:lastColumn="0" w:oddVBand="0" w:evenVBand="0" w:oddHBand="1" w:evenHBand="0" w:firstRowFirstColumn="0" w:firstRowLastColumn="0" w:lastRowFirstColumn="0" w:lastRowLastColumn="0"/>
              <w:rPr>
                <w:rFonts w:ascii="Arial Narrow" w:hAnsi="Arial Narrow"/>
              </w:rPr>
            </w:pPr>
            <w:hyperlink r:id="rId5" w:history="1">
              <w:r w:rsidRPr="009C6EDD">
                <w:rPr>
                  <w:rStyle w:val="Lienhypertexte"/>
                  <w:rFonts w:ascii="Arial Narrow" w:hAnsi="Arial Narrow"/>
                </w:rPr>
                <w:t>1- https://mali.malikunnafoni.com/</w:t>
              </w:r>
            </w:hyperlink>
          </w:p>
          <w:p w14:paraId="45889A5B" w14:textId="5862FD14" w:rsidR="00BD1D60" w:rsidRPr="009C6EDD" w:rsidRDefault="00BD1D60" w:rsidP="00BD1D60">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C6EDD">
              <w:rPr>
                <w:rFonts w:ascii="Arial Narrow" w:hAnsi="Arial Narrow"/>
              </w:rPr>
              <w:t>2- Via le site web de l’INSTAT dans la rubrique Base de données</w:t>
            </w:r>
          </w:p>
          <w:p w14:paraId="3C52D4D7" w14:textId="68D9D6C6" w:rsidR="00BD1D60" w:rsidRDefault="00BD1D60" w:rsidP="00F53129">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C6EDD">
              <w:rPr>
                <w:rFonts w:ascii="Arial Narrow" w:hAnsi="Arial Narrow"/>
              </w:rPr>
              <w:t>3- en scannant le QR code ci-après</w:t>
            </w:r>
            <w:r w:rsidR="00AD63BA" w:rsidRPr="009C6EDD">
              <w:rPr>
                <w:rFonts w:ascii="Arial Narrow" w:hAnsi="Arial Narrow"/>
              </w:rPr>
              <w:t xml:space="preserve"> </w:t>
            </w:r>
            <w:r w:rsidRPr="009C6EDD">
              <w:rPr>
                <w:rFonts w:ascii="Arial Narrow" w:hAnsi="Arial Narrow"/>
              </w:rPr>
              <w:t xml:space="preserve">: </w:t>
            </w:r>
          </w:p>
          <w:p w14:paraId="465BB8A9" w14:textId="77777777" w:rsidR="00BA0C91" w:rsidRDefault="00BA0C91" w:rsidP="00F53129">
            <w:pPr>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5D97D653" w14:textId="4744C688" w:rsidR="00BA0C91" w:rsidRDefault="00BA0C91" w:rsidP="00F53129">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C6EDD">
              <w:rPr>
                <w:rFonts w:ascii="Arial Narrow" w:hAnsi="Arial Narrow"/>
                <w:noProof/>
              </w:rPr>
              <w:drawing>
                <wp:anchor distT="0" distB="0" distL="114300" distR="114300" simplePos="0" relativeHeight="251659264" behindDoc="0" locked="0" layoutInCell="1" allowOverlap="1" wp14:anchorId="554C4FCF" wp14:editId="4EAC159F">
                  <wp:simplePos x="0" y="0"/>
                  <wp:positionH relativeFrom="column">
                    <wp:posOffset>1068070</wp:posOffset>
                  </wp:positionH>
                  <wp:positionV relativeFrom="paragraph">
                    <wp:posOffset>53975</wp:posOffset>
                  </wp:positionV>
                  <wp:extent cx="1610995" cy="1624965"/>
                  <wp:effectExtent l="0" t="0" r="8255" b="0"/>
                  <wp:wrapThrough wrapText="bothSides">
                    <wp:wrapPolygon edited="0">
                      <wp:start x="0" y="0"/>
                      <wp:lineTo x="0" y="21271"/>
                      <wp:lineTo x="21455" y="21271"/>
                      <wp:lineTo x="21455" y="0"/>
                      <wp:lineTo x="0" y="0"/>
                    </wp:wrapPolygon>
                  </wp:wrapThrough>
                  <wp:docPr id="8" name="Image 7">
                    <a:extLst xmlns:a="http://schemas.openxmlformats.org/drawingml/2006/main">
                      <a:ext uri="{FF2B5EF4-FFF2-40B4-BE49-F238E27FC236}">
                        <a16:creationId xmlns:a16="http://schemas.microsoft.com/office/drawing/2014/main" id="{2E620D4F-3D1A-779D-19B5-90A4D650D7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2E620D4F-3D1A-779D-19B5-90A4D650D7AF}"/>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0995" cy="1624965"/>
                          </a:xfrm>
                          <a:prstGeom prst="rect">
                            <a:avLst/>
                          </a:prstGeom>
                        </pic:spPr>
                      </pic:pic>
                    </a:graphicData>
                  </a:graphic>
                  <wp14:sizeRelH relativeFrom="margin">
                    <wp14:pctWidth>0</wp14:pctWidth>
                  </wp14:sizeRelH>
                  <wp14:sizeRelV relativeFrom="margin">
                    <wp14:pctHeight>0</wp14:pctHeight>
                  </wp14:sizeRelV>
                </wp:anchor>
              </w:drawing>
            </w:r>
          </w:p>
          <w:p w14:paraId="743F4380" w14:textId="51811D3B" w:rsidR="00BA0C91" w:rsidRDefault="00BA0C91" w:rsidP="00F53129">
            <w:pPr>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34A6B284" w14:textId="08FAAA76" w:rsidR="00BA0C91" w:rsidRDefault="00BA0C91" w:rsidP="00F53129">
            <w:pPr>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39B53E6F" w14:textId="3B8DBAD1" w:rsidR="00BA0C91" w:rsidRDefault="00BA0C91" w:rsidP="00F53129">
            <w:pPr>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366449FF" w14:textId="5DADB408" w:rsidR="00BA0C91" w:rsidRDefault="00BA0C91" w:rsidP="00F53129">
            <w:pPr>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4C3B58F2" w14:textId="0052EAE5" w:rsidR="00BA0C91" w:rsidRPr="009C6EDD" w:rsidRDefault="00BA0C91" w:rsidP="00F53129">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r>
      <w:tr w:rsidR="00A931BD" w:rsidRPr="009C6EDD" w14:paraId="101E485E" w14:textId="77777777" w:rsidTr="00F53129">
        <w:trPr>
          <w:trHeight w:val="196"/>
        </w:trPr>
        <w:tc>
          <w:tcPr>
            <w:cnfStyle w:val="001000000000" w:firstRow="0" w:lastRow="0" w:firstColumn="1" w:lastColumn="0" w:oddVBand="0" w:evenVBand="0" w:oddHBand="0" w:evenHBand="0" w:firstRowFirstColumn="0" w:firstRowLastColumn="0" w:lastRowFirstColumn="0" w:lastRowLastColumn="0"/>
            <w:tcW w:w="243" w:type="pct"/>
            <w:vAlign w:val="center"/>
          </w:tcPr>
          <w:p w14:paraId="51F345B5" w14:textId="5A97519D" w:rsidR="00FC3E4E" w:rsidRPr="009C6EDD" w:rsidRDefault="00FC3E4E" w:rsidP="00F53129">
            <w:pPr>
              <w:rPr>
                <w:rFonts w:ascii="Arial Narrow" w:hAnsi="Arial Narrow"/>
                <w:b w:val="0"/>
                <w:color w:val="FF0000"/>
              </w:rPr>
            </w:pPr>
          </w:p>
        </w:tc>
        <w:tc>
          <w:tcPr>
            <w:tcW w:w="1709" w:type="pct"/>
            <w:vAlign w:val="center"/>
          </w:tcPr>
          <w:p w14:paraId="7CC5FF93" w14:textId="7A22D78A" w:rsidR="00FC3E4E" w:rsidRPr="009C6EDD" w:rsidRDefault="003465DD" w:rsidP="00F53129">
            <w:pPr>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9C6EDD">
              <w:rPr>
                <w:rFonts w:ascii="Arial Narrow" w:hAnsi="Arial Narrow"/>
                <w:bCs/>
              </w:rPr>
              <w:t xml:space="preserve"> Nature du Support</w:t>
            </w:r>
          </w:p>
        </w:tc>
        <w:tc>
          <w:tcPr>
            <w:tcW w:w="3047" w:type="pct"/>
            <w:vAlign w:val="center"/>
          </w:tcPr>
          <w:p w14:paraId="52EAADE7" w14:textId="2FB5E020" w:rsidR="00FC3E4E" w:rsidRPr="009C6EDD" w:rsidRDefault="00B61874" w:rsidP="00F53129">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9C6EDD">
              <w:rPr>
                <w:rFonts w:ascii="Arial Narrow" w:hAnsi="Arial Narrow"/>
              </w:rPr>
              <w:t>Les données sont exportables sous format : Excel, PDF, Images</w:t>
            </w:r>
            <w:r w:rsidRPr="00A931BD">
              <w:rPr>
                <w:rFonts w:ascii="Arial Narrow" w:hAnsi="Arial Narrow"/>
              </w:rPr>
              <w:t>, CSV</w:t>
            </w:r>
            <w:r w:rsidR="004F45DE" w:rsidRPr="00A931BD">
              <w:rPr>
                <w:rFonts w:ascii="Arial Narrow" w:hAnsi="Arial Narrow"/>
              </w:rPr>
              <w:t xml:space="preserve"> etc.</w:t>
            </w:r>
          </w:p>
        </w:tc>
      </w:tr>
      <w:tr w:rsidR="00A931BD" w:rsidRPr="009C6EDD" w14:paraId="3E76F1A0" w14:textId="77777777" w:rsidTr="00F53129">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43" w:type="pct"/>
            <w:vAlign w:val="center"/>
          </w:tcPr>
          <w:p w14:paraId="74CB02A1" w14:textId="77777777" w:rsidR="00FC3E4E" w:rsidRPr="009C6EDD" w:rsidRDefault="00FC3E4E" w:rsidP="00F53129">
            <w:pPr>
              <w:rPr>
                <w:rFonts w:ascii="Arial Narrow" w:hAnsi="Arial Narrow"/>
                <w:b w:val="0"/>
              </w:rPr>
            </w:pPr>
            <w:r w:rsidRPr="009C6EDD">
              <w:rPr>
                <w:rFonts w:ascii="Arial Narrow" w:hAnsi="Arial Narrow"/>
                <w:b w:val="0"/>
              </w:rPr>
              <w:t>10</w:t>
            </w:r>
          </w:p>
        </w:tc>
        <w:tc>
          <w:tcPr>
            <w:tcW w:w="1709" w:type="pct"/>
            <w:vAlign w:val="center"/>
          </w:tcPr>
          <w:p w14:paraId="2B30DB71" w14:textId="421AB0D2" w:rsidR="00FC3E4E" w:rsidRPr="009C6EDD" w:rsidRDefault="00FC3E4E" w:rsidP="00F53129">
            <w:pPr>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9C6EDD">
              <w:rPr>
                <w:rFonts w:ascii="Arial Narrow" w:hAnsi="Arial Narrow"/>
                <w:bCs/>
              </w:rPr>
              <w:t>Difficultés rencontrées</w:t>
            </w:r>
          </w:p>
        </w:tc>
        <w:tc>
          <w:tcPr>
            <w:tcW w:w="3047" w:type="pct"/>
            <w:vAlign w:val="center"/>
          </w:tcPr>
          <w:p w14:paraId="0C5F48C2" w14:textId="062D1152" w:rsidR="00FC3E4E" w:rsidRPr="009C6EDD" w:rsidRDefault="00AD63BA" w:rsidP="00CC64F8">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C6EDD">
              <w:rPr>
                <w:rFonts w:ascii="Arial Narrow" w:hAnsi="Arial Narrow"/>
              </w:rPr>
              <w:t xml:space="preserve">Les données présentées sur la plateforme proviennent des plusieurs sources dont les services techniques sectoriels. La disponibilité </w:t>
            </w:r>
            <w:r w:rsidR="00CC64F8" w:rsidRPr="009C6EDD">
              <w:rPr>
                <w:rFonts w:ascii="Arial Narrow" w:hAnsi="Arial Narrow"/>
              </w:rPr>
              <w:t>à temps</w:t>
            </w:r>
            <w:r w:rsidRPr="009C6EDD">
              <w:rPr>
                <w:rFonts w:ascii="Arial Narrow" w:hAnsi="Arial Narrow"/>
              </w:rPr>
              <w:t xml:space="preserve"> reste un véritable défi à relever</w:t>
            </w:r>
            <w:r w:rsidR="00CC64F8" w:rsidRPr="009C6EDD">
              <w:rPr>
                <w:rFonts w:ascii="Arial Narrow" w:hAnsi="Arial Narrow"/>
              </w:rPr>
              <w:t>.</w:t>
            </w:r>
          </w:p>
        </w:tc>
      </w:tr>
      <w:tr w:rsidR="00A931BD" w:rsidRPr="009C6EDD" w14:paraId="5678B7B9" w14:textId="77777777" w:rsidTr="00F53129">
        <w:trPr>
          <w:trHeight w:val="50"/>
        </w:trPr>
        <w:tc>
          <w:tcPr>
            <w:cnfStyle w:val="001000000000" w:firstRow="0" w:lastRow="0" w:firstColumn="1" w:lastColumn="0" w:oddVBand="0" w:evenVBand="0" w:oddHBand="0" w:evenHBand="0" w:firstRowFirstColumn="0" w:firstRowLastColumn="0" w:lastRowFirstColumn="0" w:lastRowLastColumn="0"/>
            <w:tcW w:w="243" w:type="pct"/>
            <w:vAlign w:val="center"/>
          </w:tcPr>
          <w:p w14:paraId="742054F9" w14:textId="77777777" w:rsidR="00FC3E4E" w:rsidRPr="009C6EDD" w:rsidRDefault="00FC3E4E" w:rsidP="00F53129">
            <w:pPr>
              <w:rPr>
                <w:rFonts w:ascii="Arial Narrow" w:hAnsi="Arial Narrow"/>
                <w:b w:val="0"/>
              </w:rPr>
            </w:pPr>
            <w:r w:rsidRPr="009C6EDD">
              <w:rPr>
                <w:rFonts w:ascii="Arial Narrow" w:hAnsi="Arial Narrow"/>
                <w:b w:val="0"/>
              </w:rPr>
              <w:t>11</w:t>
            </w:r>
          </w:p>
        </w:tc>
        <w:tc>
          <w:tcPr>
            <w:tcW w:w="1709" w:type="pct"/>
            <w:vAlign w:val="center"/>
          </w:tcPr>
          <w:p w14:paraId="1768CA19" w14:textId="61FAF5CA" w:rsidR="00FC3E4E" w:rsidRPr="009C6EDD" w:rsidRDefault="00FC3E4E" w:rsidP="00F53129">
            <w:pPr>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9C6EDD">
              <w:rPr>
                <w:rFonts w:ascii="Arial Narrow" w:hAnsi="Arial Narrow"/>
                <w:bCs/>
              </w:rPr>
              <w:t>Perspectives</w:t>
            </w:r>
          </w:p>
        </w:tc>
        <w:tc>
          <w:tcPr>
            <w:tcW w:w="3047" w:type="pct"/>
            <w:vAlign w:val="center"/>
          </w:tcPr>
          <w:p w14:paraId="7217DFC4" w14:textId="77777777" w:rsidR="00FC3E4E" w:rsidRDefault="002D0E60" w:rsidP="00AD63BA">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D0E60">
              <w:rPr>
                <w:rFonts w:ascii="Arial Narrow" w:hAnsi="Arial Narrow"/>
              </w:rPr>
              <w:t>Régionalisation de la base</w:t>
            </w:r>
          </w:p>
          <w:p w14:paraId="2A1DDB74" w14:textId="09EAFBC1" w:rsidR="000E3CB7" w:rsidRPr="009C6EDD" w:rsidRDefault="000E3CB7" w:rsidP="00AD63BA">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Trouver des serveurs backup</w:t>
            </w:r>
          </w:p>
        </w:tc>
      </w:tr>
      <w:tr w:rsidR="00A931BD" w:rsidRPr="009C6EDD" w14:paraId="1004CCCA" w14:textId="77777777" w:rsidTr="00F53129">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43" w:type="pct"/>
            <w:vAlign w:val="center"/>
          </w:tcPr>
          <w:p w14:paraId="702D1217" w14:textId="77777777" w:rsidR="00FC3E4E" w:rsidRPr="009C6EDD" w:rsidRDefault="00FC3E4E" w:rsidP="00F53129">
            <w:pPr>
              <w:rPr>
                <w:rFonts w:ascii="Arial Narrow" w:hAnsi="Arial Narrow"/>
                <w:b w:val="0"/>
              </w:rPr>
            </w:pPr>
            <w:r w:rsidRPr="009C6EDD">
              <w:rPr>
                <w:rFonts w:ascii="Arial Narrow" w:hAnsi="Arial Narrow"/>
                <w:b w:val="0"/>
              </w:rPr>
              <w:t>12</w:t>
            </w:r>
          </w:p>
        </w:tc>
        <w:tc>
          <w:tcPr>
            <w:tcW w:w="1709" w:type="pct"/>
            <w:vAlign w:val="center"/>
          </w:tcPr>
          <w:p w14:paraId="0C1BED0D" w14:textId="5A8F8AAA" w:rsidR="00FC3E4E" w:rsidRPr="009C6EDD" w:rsidRDefault="00FC3E4E" w:rsidP="00F53129">
            <w:pPr>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9C6EDD">
              <w:rPr>
                <w:rFonts w:ascii="Arial Narrow" w:hAnsi="Arial Narrow"/>
                <w:bCs/>
              </w:rPr>
              <w:t>Recommandation</w:t>
            </w:r>
            <w:r w:rsidR="00470CBB" w:rsidRPr="009C6EDD">
              <w:rPr>
                <w:rFonts w:ascii="Arial Narrow" w:hAnsi="Arial Narrow"/>
                <w:bCs/>
              </w:rPr>
              <w:t>s</w:t>
            </w:r>
          </w:p>
        </w:tc>
        <w:tc>
          <w:tcPr>
            <w:tcW w:w="3047" w:type="pct"/>
            <w:vAlign w:val="center"/>
          </w:tcPr>
          <w:p w14:paraId="2661C665" w14:textId="5E5D2FF9" w:rsidR="00FC3E4E" w:rsidRPr="009C6EDD" w:rsidRDefault="004C3EAA" w:rsidP="00F53129">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C6EDD">
              <w:rPr>
                <w:rFonts w:ascii="Arial Narrow" w:hAnsi="Arial Narrow"/>
              </w:rPr>
              <w:t>Les chercheurs et les étudiants doivent s’approprier de cet outil important pour accéder des données officielles sans se déplacer.</w:t>
            </w:r>
          </w:p>
        </w:tc>
      </w:tr>
      <w:tr w:rsidR="00A931BD" w:rsidRPr="009C6EDD" w14:paraId="77FF330D" w14:textId="77777777" w:rsidTr="00A931BD">
        <w:trPr>
          <w:trHeight w:val="6461"/>
        </w:trPr>
        <w:tc>
          <w:tcPr>
            <w:cnfStyle w:val="001000000000" w:firstRow="0" w:lastRow="0" w:firstColumn="1" w:lastColumn="0" w:oddVBand="0" w:evenVBand="0" w:oddHBand="0" w:evenHBand="0" w:firstRowFirstColumn="0" w:firstRowLastColumn="0" w:lastRowFirstColumn="0" w:lastRowLastColumn="0"/>
            <w:tcW w:w="243" w:type="pct"/>
            <w:vAlign w:val="center"/>
          </w:tcPr>
          <w:p w14:paraId="2331086C" w14:textId="77777777" w:rsidR="00FC3E4E" w:rsidRPr="009C6EDD" w:rsidRDefault="00FC3E4E" w:rsidP="00F53129">
            <w:pPr>
              <w:rPr>
                <w:rFonts w:ascii="Arial Narrow" w:hAnsi="Arial Narrow"/>
                <w:b w:val="0"/>
              </w:rPr>
            </w:pPr>
            <w:r w:rsidRPr="009C6EDD">
              <w:rPr>
                <w:rFonts w:ascii="Arial Narrow" w:hAnsi="Arial Narrow"/>
                <w:b w:val="0"/>
              </w:rPr>
              <w:lastRenderedPageBreak/>
              <w:t>13</w:t>
            </w:r>
          </w:p>
        </w:tc>
        <w:tc>
          <w:tcPr>
            <w:tcW w:w="1709" w:type="pct"/>
            <w:vAlign w:val="center"/>
          </w:tcPr>
          <w:p w14:paraId="2B1CE310" w14:textId="78D42FA0" w:rsidR="00FC3E4E" w:rsidRPr="009C6EDD" w:rsidRDefault="00FC3E4E" w:rsidP="00F53129">
            <w:pPr>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9C6EDD">
              <w:rPr>
                <w:rFonts w:ascii="Arial Narrow" w:hAnsi="Arial Narrow"/>
              </w:rPr>
              <w:t>Autres Remarques/observations</w:t>
            </w:r>
          </w:p>
        </w:tc>
        <w:tc>
          <w:tcPr>
            <w:tcW w:w="3047" w:type="pct"/>
            <w:vAlign w:val="center"/>
          </w:tcPr>
          <w:p w14:paraId="3C46823D" w14:textId="3675F6BA" w:rsidR="00FC3E4E" w:rsidRPr="009C6EDD" w:rsidRDefault="00A931BD" w:rsidP="00F53129">
            <w:pPr>
              <w:cnfStyle w:val="000000000000" w:firstRow="0" w:lastRow="0" w:firstColumn="0" w:lastColumn="0" w:oddVBand="0" w:evenVBand="0" w:oddHBand="0" w:evenHBand="0" w:firstRowFirstColumn="0" w:firstRowLastColumn="0" w:lastRowFirstColumn="0" w:lastRowLastColumn="0"/>
              <w:rPr>
                <w:rFonts w:ascii="Arial Narrow" w:hAnsi="Arial Narrow"/>
                <w:i/>
                <w:iCs/>
              </w:rPr>
            </w:pPr>
            <w:r w:rsidRPr="00A931BD">
              <w:rPr>
                <w:rFonts w:ascii="Arial Narrow" w:hAnsi="Arial Narrow"/>
                <w:i/>
                <w:iCs/>
                <w:noProof/>
              </w:rPr>
              <w:drawing>
                <wp:inline distT="0" distB="0" distL="0" distR="0" wp14:anchorId="66870B0B" wp14:editId="31882951">
                  <wp:extent cx="3790452" cy="1358329"/>
                  <wp:effectExtent l="0" t="0" r="635" b="0"/>
                  <wp:docPr id="6" name="Image 5">
                    <a:extLst xmlns:a="http://schemas.openxmlformats.org/drawingml/2006/main">
                      <a:ext uri="{FF2B5EF4-FFF2-40B4-BE49-F238E27FC236}">
                        <a16:creationId xmlns:a16="http://schemas.microsoft.com/office/drawing/2014/main" id="{FA1B0625-7330-F8F9-6B2B-C713F53FAA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FA1B0625-7330-F8F9-6B2B-C713F53FAA6F}"/>
                              </a:ext>
                            </a:extLst>
                          </pic:cNvPr>
                          <pic:cNvPicPr>
                            <a:picLocks noChangeAspect="1"/>
                          </pic:cNvPicPr>
                        </pic:nvPicPr>
                        <pic:blipFill>
                          <a:blip r:embed="rId7"/>
                          <a:stretch>
                            <a:fillRect/>
                          </a:stretch>
                        </pic:blipFill>
                        <pic:spPr>
                          <a:xfrm>
                            <a:off x="0" y="0"/>
                            <a:ext cx="3813905" cy="1366733"/>
                          </a:xfrm>
                          <a:prstGeom prst="rect">
                            <a:avLst/>
                          </a:prstGeom>
                        </pic:spPr>
                      </pic:pic>
                    </a:graphicData>
                  </a:graphic>
                </wp:inline>
              </w:drawing>
            </w:r>
            <w:r w:rsidRPr="00A931BD">
              <w:rPr>
                <w:rFonts w:ascii="Arial Narrow" w:hAnsi="Arial Narrow"/>
                <w:i/>
                <w:iCs/>
                <w:noProof/>
              </w:rPr>
              <w:drawing>
                <wp:anchor distT="0" distB="0" distL="114300" distR="114300" simplePos="0" relativeHeight="251658240" behindDoc="0" locked="0" layoutInCell="1" allowOverlap="1" wp14:anchorId="5F6C42AF" wp14:editId="4FA5D620">
                  <wp:simplePos x="0" y="0"/>
                  <wp:positionH relativeFrom="column">
                    <wp:posOffset>-8255</wp:posOffset>
                  </wp:positionH>
                  <wp:positionV relativeFrom="paragraph">
                    <wp:posOffset>-2912745</wp:posOffset>
                  </wp:positionV>
                  <wp:extent cx="3419475" cy="2205990"/>
                  <wp:effectExtent l="0" t="0" r="0" b="3810"/>
                  <wp:wrapThrough wrapText="bothSides">
                    <wp:wrapPolygon edited="0">
                      <wp:start x="0" y="0"/>
                      <wp:lineTo x="0" y="21451"/>
                      <wp:lineTo x="21419" y="21451"/>
                      <wp:lineTo x="21419" y="0"/>
                      <wp:lineTo x="0" y="0"/>
                    </wp:wrapPolygon>
                  </wp:wrapThrough>
                  <wp:docPr id="10" name="Image 9">
                    <a:extLst xmlns:a="http://schemas.openxmlformats.org/drawingml/2006/main">
                      <a:ext uri="{FF2B5EF4-FFF2-40B4-BE49-F238E27FC236}">
                        <a16:creationId xmlns:a16="http://schemas.microsoft.com/office/drawing/2014/main" id="{56A5D5E5-0251-17F6-0994-BFC4163677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extLst>
                              <a:ext uri="{FF2B5EF4-FFF2-40B4-BE49-F238E27FC236}">
                                <a16:creationId xmlns:a16="http://schemas.microsoft.com/office/drawing/2014/main" id="{56A5D5E5-0251-17F6-0994-BFC416367733}"/>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19475" cy="2205990"/>
                          </a:xfrm>
                          <a:prstGeom prst="rect">
                            <a:avLst/>
                          </a:prstGeom>
                        </pic:spPr>
                      </pic:pic>
                    </a:graphicData>
                  </a:graphic>
                  <wp14:sizeRelH relativeFrom="margin">
                    <wp14:pctWidth>0</wp14:pctWidth>
                  </wp14:sizeRelH>
                  <wp14:sizeRelV relativeFrom="margin">
                    <wp14:pctHeight>0</wp14:pctHeight>
                  </wp14:sizeRelV>
                </wp:anchor>
              </w:drawing>
            </w:r>
          </w:p>
        </w:tc>
      </w:tr>
      <w:tr w:rsidR="00A931BD" w:rsidRPr="009C6EDD" w14:paraId="11C18059" w14:textId="77777777" w:rsidTr="00F53129">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43" w:type="pct"/>
            <w:vAlign w:val="center"/>
          </w:tcPr>
          <w:p w14:paraId="14567236" w14:textId="77777777" w:rsidR="00FC3E4E" w:rsidRPr="009C6EDD" w:rsidRDefault="00FC3E4E" w:rsidP="00F53129">
            <w:pPr>
              <w:rPr>
                <w:rFonts w:ascii="Arial Narrow" w:hAnsi="Arial Narrow"/>
                <w:b w:val="0"/>
              </w:rPr>
            </w:pPr>
            <w:r w:rsidRPr="009C6EDD">
              <w:rPr>
                <w:rFonts w:ascii="Arial Narrow" w:hAnsi="Arial Narrow"/>
                <w:b w:val="0"/>
              </w:rPr>
              <w:t>14</w:t>
            </w:r>
          </w:p>
        </w:tc>
        <w:tc>
          <w:tcPr>
            <w:tcW w:w="1709" w:type="pct"/>
            <w:vAlign w:val="center"/>
          </w:tcPr>
          <w:p w14:paraId="53683817" w14:textId="16DB5A40" w:rsidR="00FC3E4E" w:rsidRPr="009C6EDD" w:rsidRDefault="00FC3E4E" w:rsidP="00F53129">
            <w:pPr>
              <w:cnfStyle w:val="000000100000" w:firstRow="0" w:lastRow="0" w:firstColumn="0" w:lastColumn="0" w:oddVBand="0" w:evenVBand="0" w:oddHBand="1" w:evenHBand="0" w:firstRowFirstColumn="0" w:firstRowLastColumn="0" w:lastRowFirstColumn="0" w:lastRowLastColumn="0"/>
              <w:rPr>
                <w:rFonts w:ascii="Arial Narrow" w:hAnsi="Arial Narrow"/>
                <w:bCs/>
              </w:rPr>
            </w:pPr>
          </w:p>
        </w:tc>
        <w:tc>
          <w:tcPr>
            <w:tcW w:w="3047" w:type="pct"/>
            <w:vAlign w:val="center"/>
          </w:tcPr>
          <w:p w14:paraId="603CA637" w14:textId="6B027B87" w:rsidR="00FC3E4E" w:rsidRPr="009C6EDD" w:rsidRDefault="00FC3E4E" w:rsidP="00F53129">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r>
      <w:tr w:rsidR="00A931BD" w:rsidRPr="009C6EDD" w14:paraId="39D10889" w14:textId="77777777" w:rsidTr="00F53129">
        <w:trPr>
          <w:trHeight w:val="45"/>
        </w:trPr>
        <w:tc>
          <w:tcPr>
            <w:cnfStyle w:val="001000000000" w:firstRow="0" w:lastRow="0" w:firstColumn="1" w:lastColumn="0" w:oddVBand="0" w:evenVBand="0" w:oddHBand="0" w:evenHBand="0" w:firstRowFirstColumn="0" w:firstRowLastColumn="0" w:lastRowFirstColumn="0" w:lastRowLastColumn="0"/>
            <w:tcW w:w="243" w:type="pct"/>
            <w:vAlign w:val="center"/>
          </w:tcPr>
          <w:p w14:paraId="53D3EA72" w14:textId="0AA84493" w:rsidR="00FC3E4E" w:rsidRPr="009C6EDD" w:rsidRDefault="00FC3E4E" w:rsidP="00F53129">
            <w:pPr>
              <w:rPr>
                <w:rFonts w:ascii="Arial Narrow" w:hAnsi="Arial Narrow"/>
                <w:b w:val="0"/>
              </w:rPr>
            </w:pPr>
            <w:r w:rsidRPr="009C6EDD">
              <w:rPr>
                <w:rFonts w:ascii="Arial Narrow" w:hAnsi="Arial Narrow"/>
                <w:b w:val="0"/>
              </w:rPr>
              <w:t>15</w:t>
            </w:r>
          </w:p>
        </w:tc>
        <w:tc>
          <w:tcPr>
            <w:tcW w:w="1709" w:type="pct"/>
            <w:vAlign w:val="center"/>
          </w:tcPr>
          <w:p w14:paraId="03D5EF75" w14:textId="43218ABC" w:rsidR="00FC3E4E" w:rsidRPr="009C6EDD" w:rsidRDefault="00FC3E4E" w:rsidP="00F53129">
            <w:pPr>
              <w:cnfStyle w:val="000000000000" w:firstRow="0" w:lastRow="0" w:firstColumn="0" w:lastColumn="0" w:oddVBand="0" w:evenVBand="0" w:oddHBand="0" w:evenHBand="0" w:firstRowFirstColumn="0" w:firstRowLastColumn="0" w:lastRowFirstColumn="0" w:lastRowLastColumn="0"/>
              <w:rPr>
                <w:rFonts w:ascii="Arial Narrow" w:hAnsi="Arial Narrow"/>
                <w:bCs/>
              </w:rPr>
            </w:pPr>
          </w:p>
        </w:tc>
        <w:tc>
          <w:tcPr>
            <w:tcW w:w="3047" w:type="pct"/>
            <w:vAlign w:val="center"/>
          </w:tcPr>
          <w:p w14:paraId="41501F64" w14:textId="77777777" w:rsidR="00FC3E4E" w:rsidRPr="009C6EDD" w:rsidRDefault="00FC3E4E" w:rsidP="00F53129">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bl>
    <w:p w14:paraId="7CD5982B" w14:textId="77777777" w:rsidR="00FC3E4E" w:rsidRPr="00F53129" w:rsidRDefault="00FC3E4E"/>
    <w:sectPr w:rsidR="00FC3E4E" w:rsidRPr="00F531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E7410"/>
    <w:multiLevelType w:val="hybridMultilevel"/>
    <w:tmpl w:val="AF18C4B2"/>
    <w:lvl w:ilvl="0" w:tplc="57F24AB4">
      <w:start w:val="1"/>
      <w:numFmt w:val="bullet"/>
      <w:lvlText w:val=""/>
      <w:lvlJc w:val="left"/>
      <w:pPr>
        <w:tabs>
          <w:tab w:val="num" w:pos="720"/>
        </w:tabs>
        <w:ind w:left="720" w:hanging="360"/>
      </w:pPr>
      <w:rPr>
        <w:rFonts w:ascii="Wingdings" w:hAnsi="Wingdings" w:hint="default"/>
      </w:rPr>
    </w:lvl>
    <w:lvl w:ilvl="1" w:tplc="4EF451B4" w:tentative="1">
      <w:start w:val="1"/>
      <w:numFmt w:val="bullet"/>
      <w:lvlText w:val=""/>
      <w:lvlJc w:val="left"/>
      <w:pPr>
        <w:tabs>
          <w:tab w:val="num" w:pos="1440"/>
        </w:tabs>
        <w:ind w:left="1440" w:hanging="360"/>
      </w:pPr>
      <w:rPr>
        <w:rFonts w:ascii="Wingdings" w:hAnsi="Wingdings" w:hint="default"/>
      </w:rPr>
    </w:lvl>
    <w:lvl w:ilvl="2" w:tplc="F40AC2EA" w:tentative="1">
      <w:start w:val="1"/>
      <w:numFmt w:val="bullet"/>
      <w:lvlText w:val=""/>
      <w:lvlJc w:val="left"/>
      <w:pPr>
        <w:tabs>
          <w:tab w:val="num" w:pos="2160"/>
        </w:tabs>
        <w:ind w:left="2160" w:hanging="360"/>
      </w:pPr>
      <w:rPr>
        <w:rFonts w:ascii="Wingdings" w:hAnsi="Wingdings" w:hint="default"/>
      </w:rPr>
    </w:lvl>
    <w:lvl w:ilvl="3" w:tplc="3D402F8C" w:tentative="1">
      <w:start w:val="1"/>
      <w:numFmt w:val="bullet"/>
      <w:lvlText w:val=""/>
      <w:lvlJc w:val="left"/>
      <w:pPr>
        <w:tabs>
          <w:tab w:val="num" w:pos="2880"/>
        </w:tabs>
        <w:ind w:left="2880" w:hanging="360"/>
      </w:pPr>
      <w:rPr>
        <w:rFonts w:ascii="Wingdings" w:hAnsi="Wingdings" w:hint="default"/>
      </w:rPr>
    </w:lvl>
    <w:lvl w:ilvl="4" w:tplc="7E4E18E2" w:tentative="1">
      <w:start w:val="1"/>
      <w:numFmt w:val="bullet"/>
      <w:lvlText w:val=""/>
      <w:lvlJc w:val="left"/>
      <w:pPr>
        <w:tabs>
          <w:tab w:val="num" w:pos="3600"/>
        </w:tabs>
        <w:ind w:left="3600" w:hanging="360"/>
      </w:pPr>
      <w:rPr>
        <w:rFonts w:ascii="Wingdings" w:hAnsi="Wingdings" w:hint="default"/>
      </w:rPr>
    </w:lvl>
    <w:lvl w:ilvl="5" w:tplc="0128CB98" w:tentative="1">
      <w:start w:val="1"/>
      <w:numFmt w:val="bullet"/>
      <w:lvlText w:val=""/>
      <w:lvlJc w:val="left"/>
      <w:pPr>
        <w:tabs>
          <w:tab w:val="num" w:pos="4320"/>
        </w:tabs>
        <w:ind w:left="4320" w:hanging="360"/>
      </w:pPr>
      <w:rPr>
        <w:rFonts w:ascii="Wingdings" w:hAnsi="Wingdings" w:hint="default"/>
      </w:rPr>
    </w:lvl>
    <w:lvl w:ilvl="6" w:tplc="305EE026" w:tentative="1">
      <w:start w:val="1"/>
      <w:numFmt w:val="bullet"/>
      <w:lvlText w:val=""/>
      <w:lvlJc w:val="left"/>
      <w:pPr>
        <w:tabs>
          <w:tab w:val="num" w:pos="5040"/>
        </w:tabs>
        <w:ind w:left="5040" w:hanging="360"/>
      </w:pPr>
      <w:rPr>
        <w:rFonts w:ascii="Wingdings" w:hAnsi="Wingdings" w:hint="default"/>
      </w:rPr>
    </w:lvl>
    <w:lvl w:ilvl="7" w:tplc="C7AEE418" w:tentative="1">
      <w:start w:val="1"/>
      <w:numFmt w:val="bullet"/>
      <w:lvlText w:val=""/>
      <w:lvlJc w:val="left"/>
      <w:pPr>
        <w:tabs>
          <w:tab w:val="num" w:pos="5760"/>
        </w:tabs>
        <w:ind w:left="5760" w:hanging="360"/>
      </w:pPr>
      <w:rPr>
        <w:rFonts w:ascii="Wingdings" w:hAnsi="Wingdings" w:hint="default"/>
      </w:rPr>
    </w:lvl>
    <w:lvl w:ilvl="8" w:tplc="F294971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DC4E4D"/>
    <w:multiLevelType w:val="hybridMultilevel"/>
    <w:tmpl w:val="2FA666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473A87"/>
    <w:multiLevelType w:val="hybridMultilevel"/>
    <w:tmpl w:val="2FC02B4E"/>
    <w:lvl w:ilvl="0" w:tplc="B35090EA">
      <w:start w:val="1"/>
      <w:numFmt w:val="bullet"/>
      <w:lvlText w:val="•"/>
      <w:lvlJc w:val="left"/>
      <w:pPr>
        <w:tabs>
          <w:tab w:val="num" w:pos="720"/>
        </w:tabs>
        <w:ind w:left="720" w:hanging="360"/>
      </w:pPr>
      <w:rPr>
        <w:rFonts w:ascii="Arial" w:hAnsi="Arial" w:hint="default"/>
      </w:rPr>
    </w:lvl>
    <w:lvl w:ilvl="1" w:tplc="FFF610C6" w:tentative="1">
      <w:start w:val="1"/>
      <w:numFmt w:val="bullet"/>
      <w:lvlText w:val="•"/>
      <w:lvlJc w:val="left"/>
      <w:pPr>
        <w:tabs>
          <w:tab w:val="num" w:pos="1440"/>
        </w:tabs>
        <w:ind w:left="1440" w:hanging="360"/>
      </w:pPr>
      <w:rPr>
        <w:rFonts w:ascii="Arial" w:hAnsi="Arial" w:hint="default"/>
      </w:rPr>
    </w:lvl>
    <w:lvl w:ilvl="2" w:tplc="D84099A4" w:tentative="1">
      <w:start w:val="1"/>
      <w:numFmt w:val="bullet"/>
      <w:lvlText w:val="•"/>
      <w:lvlJc w:val="left"/>
      <w:pPr>
        <w:tabs>
          <w:tab w:val="num" w:pos="2160"/>
        </w:tabs>
        <w:ind w:left="2160" w:hanging="360"/>
      </w:pPr>
      <w:rPr>
        <w:rFonts w:ascii="Arial" w:hAnsi="Arial" w:hint="default"/>
      </w:rPr>
    </w:lvl>
    <w:lvl w:ilvl="3" w:tplc="B6B60CE0" w:tentative="1">
      <w:start w:val="1"/>
      <w:numFmt w:val="bullet"/>
      <w:lvlText w:val="•"/>
      <w:lvlJc w:val="left"/>
      <w:pPr>
        <w:tabs>
          <w:tab w:val="num" w:pos="2880"/>
        </w:tabs>
        <w:ind w:left="2880" w:hanging="360"/>
      </w:pPr>
      <w:rPr>
        <w:rFonts w:ascii="Arial" w:hAnsi="Arial" w:hint="default"/>
      </w:rPr>
    </w:lvl>
    <w:lvl w:ilvl="4" w:tplc="71986C00" w:tentative="1">
      <w:start w:val="1"/>
      <w:numFmt w:val="bullet"/>
      <w:lvlText w:val="•"/>
      <w:lvlJc w:val="left"/>
      <w:pPr>
        <w:tabs>
          <w:tab w:val="num" w:pos="3600"/>
        </w:tabs>
        <w:ind w:left="3600" w:hanging="360"/>
      </w:pPr>
      <w:rPr>
        <w:rFonts w:ascii="Arial" w:hAnsi="Arial" w:hint="default"/>
      </w:rPr>
    </w:lvl>
    <w:lvl w:ilvl="5" w:tplc="93BAAB9E" w:tentative="1">
      <w:start w:val="1"/>
      <w:numFmt w:val="bullet"/>
      <w:lvlText w:val="•"/>
      <w:lvlJc w:val="left"/>
      <w:pPr>
        <w:tabs>
          <w:tab w:val="num" w:pos="4320"/>
        </w:tabs>
        <w:ind w:left="4320" w:hanging="360"/>
      </w:pPr>
      <w:rPr>
        <w:rFonts w:ascii="Arial" w:hAnsi="Arial" w:hint="default"/>
      </w:rPr>
    </w:lvl>
    <w:lvl w:ilvl="6" w:tplc="457653FE" w:tentative="1">
      <w:start w:val="1"/>
      <w:numFmt w:val="bullet"/>
      <w:lvlText w:val="•"/>
      <w:lvlJc w:val="left"/>
      <w:pPr>
        <w:tabs>
          <w:tab w:val="num" w:pos="5040"/>
        </w:tabs>
        <w:ind w:left="5040" w:hanging="360"/>
      </w:pPr>
      <w:rPr>
        <w:rFonts w:ascii="Arial" w:hAnsi="Arial" w:hint="default"/>
      </w:rPr>
    </w:lvl>
    <w:lvl w:ilvl="7" w:tplc="A648B620" w:tentative="1">
      <w:start w:val="1"/>
      <w:numFmt w:val="bullet"/>
      <w:lvlText w:val="•"/>
      <w:lvlJc w:val="left"/>
      <w:pPr>
        <w:tabs>
          <w:tab w:val="num" w:pos="5760"/>
        </w:tabs>
        <w:ind w:left="5760" w:hanging="360"/>
      </w:pPr>
      <w:rPr>
        <w:rFonts w:ascii="Arial" w:hAnsi="Arial" w:hint="default"/>
      </w:rPr>
    </w:lvl>
    <w:lvl w:ilvl="8" w:tplc="9C7E030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E305355"/>
    <w:multiLevelType w:val="hybridMultilevel"/>
    <w:tmpl w:val="3604AD0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404452614">
    <w:abstractNumId w:val="2"/>
  </w:num>
  <w:num w:numId="2" w16cid:durableId="342782793">
    <w:abstractNumId w:val="3"/>
  </w:num>
  <w:num w:numId="3" w16cid:durableId="1363365072">
    <w:abstractNumId w:val="0"/>
  </w:num>
  <w:num w:numId="4" w16cid:durableId="6660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E4E"/>
    <w:rsid w:val="00015911"/>
    <w:rsid w:val="00034BC1"/>
    <w:rsid w:val="000B34A6"/>
    <w:rsid w:val="000D160F"/>
    <w:rsid w:val="000E3CB7"/>
    <w:rsid w:val="00122497"/>
    <w:rsid w:val="001417FB"/>
    <w:rsid w:val="001751AB"/>
    <w:rsid w:val="00190FC9"/>
    <w:rsid w:val="001F0D48"/>
    <w:rsid w:val="002C0229"/>
    <w:rsid w:val="002D0E60"/>
    <w:rsid w:val="00310755"/>
    <w:rsid w:val="00317F9B"/>
    <w:rsid w:val="003465DD"/>
    <w:rsid w:val="00367406"/>
    <w:rsid w:val="003B7A6F"/>
    <w:rsid w:val="003E1C4A"/>
    <w:rsid w:val="0044258C"/>
    <w:rsid w:val="00470CBB"/>
    <w:rsid w:val="00497944"/>
    <w:rsid w:val="004C3EAA"/>
    <w:rsid w:val="004F45DE"/>
    <w:rsid w:val="00551B0D"/>
    <w:rsid w:val="005576A3"/>
    <w:rsid w:val="00590594"/>
    <w:rsid w:val="005F5D74"/>
    <w:rsid w:val="00615B92"/>
    <w:rsid w:val="00651C50"/>
    <w:rsid w:val="00675D16"/>
    <w:rsid w:val="0075518C"/>
    <w:rsid w:val="007F6177"/>
    <w:rsid w:val="00865D20"/>
    <w:rsid w:val="008D20EE"/>
    <w:rsid w:val="009B505A"/>
    <w:rsid w:val="009C6EDD"/>
    <w:rsid w:val="00A46573"/>
    <w:rsid w:val="00A931BD"/>
    <w:rsid w:val="00AD63BA"/>
    <w:rsid w:val="00B61874"/>
    <w:rsid w:val="00B82C3E"/>
    <w:rsid w:val="00BA0C91"/>
    <w:rsid w:val="00BD1D60"/>
    <w:rsid w:val="00BD5F84"/>
    <w:rsid w:val="00CC64F8"/>
    <w:rsid w:val="00D271E2"/>
    <w:rsid w:val="00DA084B"/>
    <w:rsid w:val="00DB1C35"/>
    <w:rsid w:val="00DC3600"/>
    <w:rsid w:val="00ED2787"/>
    <w:rsid w:val="00EE15BC"/>
    <w:rsid w:val="00EE1DB6"/>
    <w:rsid w:val="00F162E8"/>
    <w:rsid w:val="00F3469E"/>
    <w:rsid w:val="00F53129"/>
    <w:rsid w:val="00F858F3"/>
    <w:rsid w:val="00FC3E4E"/>
    <w:rsid w:val="00FF7B4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3435"/>
  <w15:chartTrackingRefBased/>
  <w15:docId w15:val="{49ADCDF9-A70D-4CF7-BCE9-FEDB7DB1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C3E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C3E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C3E4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C3E4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C3E4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C3E4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3E4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3E4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3E4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3E4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C3E4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C3E4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C3E4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C3E4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C3E4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3E4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3E4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3E4E"/>
    <w:rPr>
      <w:rFonts w:eastAsiaTheme="majorEastAsia" w:cstheme="majorBidi"/>
      <w:color w:val="272727" w:themeColor="text1" w:themeTint="D8"/>
    </w:rPr>
  </w:style>
  <w:style w:type="paragraph" w:styleId="Titre">
    <w:name w:val="Title"/>
    <w:basedOn w:val="Normal"/>
    <w:next w:val="Normal"/>
    <w:link w:val="TitreCar"/>
    <w:uiPriority w:val="10"/>
    <w:qFormat/>
    <w:rsid w:val="00FC3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3E4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3E4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3E4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3E4E"/>
    <w:pPr>
      <w:spacing w:before="160"/>
      <w:jc w:val="center"/>
    </w:pPr>
    <w:rPr>
      <w:i/>
      <w:iCs/>
      <w:color w:val="404040" w:themeColor="text1" w:themeTint="BF"/>
    </w:rPr>
  </w:style>
  <w:style w:type="character" w:customStyle="1" w:styleId="CitationCar">
    <w:name w:val="Citation Car"/>
    <w:basedOn w:val="Policepardfaut"/>
    <w:link w:val="Citation"/>
    <w:uiPriority w:val="29"/>
    <w:rsid w:val="00FC3E4E"/>
    <w:rPr>
      <w:i/>
      <w:iCs/>
      <w:color w:val="404040" w:themeColor="text1" w:themeTint="BF"/>
    </w:rPr>
  </w:style>
  <w:style w:type="paragraph" w:styleId="Paragraphedeliste">
    <w:name w:val="List Paragraph"/>
    <w:basedOn w:val="Normal"/>
    <w:uiPriority w:val="34"/>
    <w:qFormat/>
    <w:rsid w:val="00FC3E4E"/>
    <w:pPr>
      <w:ind w:left="720"/>
      <w:contextualSpacing/>
    </w:pPr>
  </w:style>
  <w:style w:type="character" w:styleId="Accentuationintense">
    <w:name w:val="Intense Emphasis"/>
    <w:basedOn w:val="Policepardfaut"/>
    <w:uiPriority w:val="21"/>
    <w:qFormat/>
    <w:rsid w:val="00FC3E4E"/>
    <w:rPr>
      <w:i/>
      <w:iCs/>
      <w:color w:val="2F5496" w:themeColor="accent1" w:themeShade="BF"/>
    </w:rPr>
  </w:style>
  <w:style w:type="paragraph" w:styleId="Citationintense">
    <w:name w:val="Intense Quote"/>
    <w:basedOn w:val="Normal"/>
    <w:next w:val="Normal"/>
    <w:link w:val="CitationintenseCar"/>
    <w:uiPriority w:val="30"/>
    <w:qFormat/>
    <w:rsid w:val="00FC3E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C3E4E"/>
    <w:rPr>
      <w:i/>
      <w:iCs/>
      <w:color w:val="2F5496" w:themeColor="accent1" w:themeShade="BF"/>
    </w:rPr>
  </w:style>
  <w:style w:type="character" w:styleId="Rfrenceintense">
    <w:name w:val="Intense Reference"/>
    <w:basedOn w:val="Policepardfaut"/>
    <w:uiPriority w:val="32"/>
    <w:qFormat/>
    <w:rsid w:val="00FC3E4E"/>
    <w:rPr>
      <w:b/>
      <w:bCs/>
      <w:smallCaps/>
      <w:color w:val="2F5496" w:themeColor="accent1" w:themeShade="BF"/>
      <w:spacing w:val="5"/>
    </w:rPr>
  </w:style>
  <w:style w:type="table" w:customStyle="1" w:styleId="TableauGrille2-Accentuation11">
    <w:name w:val="Tableau Grille 2 - Accentuation 11"/>
    <w:basedOn w:val="TableauNormal"/>
    <w:uiPriority w:val="47"/>
    <w:rsid w:val="00FC3E4E"/>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xtedebulles">
    <w:name w:val="Balloon Text"/>
    <w:basedOn w:val="Normal"/>
    <w:link w:val="TextedebullesCar"/>
    <w:uiPriority w:val="99"/>
    <w:semiHidden/>
    <w:unhideWhenUsed/>
    <w:rsid w:val="003465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65DD"/>
    <w:rPr>
      <w:rFonts w:ascii="Segoe UI" w:hAnsi="Segoe UI" w:cs="Segoe UI"/>
      <w:sz w:val="18"/>
      <w:szCs w:val="18"/>
    </w:rPr>
  </w:style>
  <w:style w:type="character" w:styleId="Lienhypertexte">
    <w:name w:val="Hyperlink"/>
    <w:basedOn w:val="Policepardfaut"/>
    <w:uiPriority w:val="99"/>
    <w:unhideWhenUsed/>
    <w:rsid w:val="00DB1C35"/>
    <w:rPr>
      <w:color w:val="0563C1" w:themeColor="hyperlink"/>
      <w:u w:val="single"/>
    </w:rPr>
  </w:style>
  <w:style w:type="paragraph" w:styleId="Rvision">
    <w:name w:val="Revision"/>
    <w:hidden/>
    <w:uiPriority w:val="99"/>
    <w:semiHidden/>
    <w:rsid w:val="00497944"/>
    <w:pPr>
      <w:spacing w:after="0" w:line="240" w:lineRule="auto"/>
    </w:pPr>
  </w:style>
  <w:style w:type="character" w:styleId="Mentionnonrsolue">
    <w:name w:val="Unresolved Mention"/>
    <w:basedOn w:val="Policepardfaut"/>
    <w:uiPriority w:val="99"/>
    <w:semiHidden/>
    <w:unhideWhenUsed/>
    <w:rsid w:val="00BD1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69448">
      <w:bodyDiv w:val="1"/>
      <w:marLeft w:val="0"/>
      <w:marRight w:val="0"/>
      <w:marTop w:val="0"/>
      <w:marBottom w:val="0"/>
      <w:divBdr>
        <w:top w:val="none" w:sz="0" w:space="0" w:color="auto"/>
        <w:left w:val="none" w:sz="0" w:space="0" w:color="auto"/>
        <w:bottom w:val="none" w:sz="0" w:space="0" w:color="auto"/>
        <w:right w:val="none" w:sz="0" w:space="0" w:color="auto"/>
      </w:divBdr>
    </w:div>
    <w:div w:id="736898036">
      <w:bodyDiv w:val="1"/>
      <w:marLeft w:val="0"/>
      <w:marRight w:val="0"/>
      <w:marTop w:val="0"/>
      <w:marBottom w:val="0"/>
      <w:divBdr>
        <w:top w:val="none" w:sz="0" w:space="0" w:color="auto"/>
        <w:left w:val="none" w:sz="0" w:space="0" w:color="auto"/>
        <w:bottom w:val="none" w:sz="0" w:space="0" w:color="auto"/>
        <w:right w:val="none" w:sz="0" w:space="0" w:color="auto"/>
      </w:divBdr>
      <w:divsChild>
        <w:div w:id="1200169490">
          <w:marLeft w:val="274"/>
          <w:marRight w:val="0"/>
          <w:marTop w:val="150"/>
          <w:marBottom w:val="0"/>
          <w:divBdr>
            <w:top w:val="none" w:sz="0" w:space="0" w:color="auto"/>
            <w:left w:val="none" w:sz="0" w:space="0" w:color="auto"/>
            <w:bottom w:val="none" w:sz="0" w:space="0" w:color="auto"/>
            <w:right w:val="none" w:sz="0" w:space="0" w:color="auto"/>
          </w:divBdr>
        </w:div>
        <w:div w:id="898593702">
          <w:marLeft w:val="274"/>
          <w:marRight w:val="0"/>
          <w:marTop w:val="150"/>
          <w:marBottom w:val="0"/>
          <w:divBdr>
            <w:top w:val="none" w:sz="0" w:space="0" w:color="auto"/>
            <w:left w:val="none" w:sz="0" w:space="0" w:color="auto"/>
            <w:bottom w:val="none" w:sz="0" w:space="0" w:color="auto"/>
            <w:right w:val="none" w:sz="0" w:space="0" w:color="auto"/>
          </w:divBdr>
        </w:div>
        <w:div w:id="1064641273">
          <w:marLeft w:val="274"/>
          <w:marRight w:val="0"/>
          <w:marTop w:val="150"/>
          <w:marBottom w:val="0"/>
          <w:divBdr>
            <w:top w:val="none" w:sz="0" w:space="0" w:color="auto"/>
            <w:left w:val="none" w:sz="0" w:space="0" w:color="auto"/>
            <w:bottom w:val="none" w:sz="0" w:space="0" w:color="auto"/>
            <w:right w:val="none" w:sz="0" w:space="0" w:color="auto"/>
          </w:divBdr>
        </w:div>
        <w:div w:id="381253468">
          <w:marLeft w:val="274"/>
          <w:marRight w:val="0"/>
          <w:marTop w:val="150"/>
          <w:marBottom w:val="0"/>
          <w:divBdr>
            <w:top w:val="none" w:sz="0" w:space="0" w:color="auto"/>
            <w:left w:val="none" w:sz="0" w:space="0" w:color="auto"/>
            <w:bottom w:val="none" w:sz="0" w:space="0" w:color="auto"/>
            <w:right w:val="none" w:sz="0" w:space="0" w:color="auto"/>
          </w:divBdr>
        </w:div>
        <w:div w:id="605701272">
          <w:marLeft w:val="274"/>
          <w:marRight w:val="0"/>
          <w:marTop w:val="150"/>
          <w:marBottom w:val="0"/>
          <w:divBdr>
            <w:top w:val="none" w:sz="0" w:space="0" w:color="auto"/>
            <w:left w:val="none" w:sz="0" w:space="0" w:color="auto"/>
            <w:bottom w:val="none" w:sz="0" w:space="0" w:color="auto"/>
            <w:right w:val="none" w:sz="0" w:space="0" w:color="auto"/>
          </w:divBdr>
        </w:div>
        <w:div w:id="1323972843">
          <w:marLeft w:val="274"/>
          <w:marRight w:val="0"/>
          <w:marTop w:val="150"/>
          <w:marBottom w:val="0"/>
          <w:divBdr>
            <w:top w:val="none" w:sz="0" w:space="0" w:color="auto"/>
            <w:left w:val="none" w:sz="0" w:space="0" w:color="auto"/>
            <w:bottom w:val="none" w:sz="0" w:space="0" w:color="auto"/>
            <w:right w:val="none" w:sz="0" w:space="0" w:color="auto"/>
          </w:divBdr>
        </w:div>
        <w:div w:id="976452724">
          <w:marLeft w:val="274"/>
          <w:marRight w:val="0"/>
          <w:marTop w:val="150"/>
          <w:marBottom w:val="0"/>
          <w:divBdr>
            <w:top w:val="none" w:sz="0" w:space="0" w:color="auto"/>
            <w:left w:val="none" w:sz="0" w:space="0" w:color="auto"/>
            <w:bottom w:val="none" w:sz="0" w:space="0" w:color="auto"/>
            <w:right w:val="none" w:sz="0" w:space="0" w:color="auto"/>
          </w:divBdr>
        </w:div>
      </w:divsChild>
    </w:div>
    <w:div w:id="884223115">
      <w:bodyDiv w:val="1"/>
      <w:marLeft w:val="0"/>
      <w:marRight w:val="0"/>
      <w:marTop w:val="0"/>
      <w:marBottom w:val="0"/>
      <w:divBdr>
        <w:top w:val="none" w:sz="0" w:space="0" w:color="auto"/>
        <w:left w:val="none" w:sz="0" w:space="0" w:color="auto"/>
        <w:bottom w:val="none" w:sz="0" w:space="0" w:color="auto"/>
        <w:right w:val="none" w:sz="0" w:space="0" w:color="auto"/>
      </w:divBdr>
      <w:divsChild>
        <w:div w:id="93016386">
          <w:marLeft w:val="274"/>
          <w:marRight w:val="0"/>
          <w:marTop w:val="150"/>
          <w:marBottom w:val="0"/>
          <w:divBdr>
            <w:top w:val="none" w:sz="0" w:space="0" w:color="auto"/>
            <w:left w:val="none" w:sz="0" w:space="0" w:color="auto"/>
            <w:bottom w:val="none" w:sz="0" w:space="0" w:color="auto"/>
            <w:right w:val="none" w:sz="0" w:space="0" w:color="auto"/>
          </w:divBdr>
        </w:div>
        <w:div w:id="585001535">
          <w:marLeft w:val="274"/>
          <w:marRight w:val="0"/>
          <w:marTop w:val="150"/>
          <w:marBottom w:val="0"/>
          <w:divBdr>
            <w:top w:val="none" w:sz="0" w:space="0" w:color="auto"/>
            <w:left w:val="none" w:sz="0" w:space="0" w:color="auto"/>
            <w:bottom w:val="none" w:sz="0" w:space="0" w:color="auto"/>
            <w:right w:val="none" w:sz="0" w:space="0" w:color="auto"/>
          </w:divBdr>
        </w:div>
        <w:div w:id="1343704867">
          <w:marLeft w:val="274"/>
          <w:marRight w:val="0"/>
          <w:marTop w:val="150"/>
          <w:marBottom w:val="0"/>
          <w:divBdr>
            <w:top w:val="none" w:sz="0" w:space="0" w:color="auto"/>
            <w:left w:val="none" w:sz="0" w:space="0" w:color="auto"/>
            <w:bottom w:val="none" w:sz="0" w:space="0" w:color="auto"/>
            <w:right w:val="none" w:sz="0" w:space="0" w:color="auto"/>
          </w:divBdr>
        </w:div>
        <w:div w:id="906573166">
          <w:marLeft w:val="274"/>
          <w:marRight w:val="0"/>
          <w:marTop w:val="150"/>
          <w:marBottom w:val="0"/>
          <w:divBdr>
            <w:top w:val="none" w:sz="0" w:space="0" w:color="auto"/>
            <w:left w:val="none" w:sz="0" w:space="0" w:color="auto"/>
            <w:bottom w:val="none" w:sz="0" w:space="0" w:color="auto"/>
            <w:right w:val="none" w:sz="0" w:space="0" w:color="auto"/>
          </w:divBdr>
        </w:div>
        <w:div w:id="484129501">
          <w:marLeft w:val="274"/>
          <w:marRight w:val="0"/>
          <w:marTop w:val="150"/>
          <w:marBottom w:val="0"/>
          <w:divBdr>
            <w:top w:val="none" w:sz="0" w:space="0" w:color="auto"/>
            <w:left w:val="none" w:sz="0" w:space="0" w:color="auto"/>
            <w:bottom w:val="none" w:sz="0" w:space="0" w:color="auto"/>
            <w:right w:val="none" w:sz="0" w:space="0" w:color="auto"/>
          </w:divBdr>
        </w:div>
        <w:div w:id="76481179">
          <w:marLeft w:val="274"/>
          <w:marRight w:val="0"/>
          <w:marTop w:val="150"/>
          <w:marBottom w:val="0"/>
          <w:divBdr>
            <w:top w:val="none" w:sz="0" w:space="0" w:color="auto"/>
            <w:left w:val="none" w:sz="0" w:space="0" w:color="auto"/>
            <w:bottom w:val="none" w:sz="0" w:space="0" w:color="auto"/>
            <w:right w:val="none" w:sz="0" w:space="0" w:color="auto"/>
          </w:divBdr>
        </w:div>
        <w:div w:id="738794832">
          <w:marLeft w:val="274"/>
          <w:marRight w:val="0"/>
          <w:marTop w:val="150"/>
          <w:marBottom w:val="0"/>
          <w:divBdr>
            <w:top w:val="none" w:sz="0" w:space="0" w:color="auto"/>
            <w:left w:val="none" w:sz="0" w:space="0" w:color="auto"/>
            <w:bottom w:val="none" w:sz="0" w:space="0" w:color="auto"/>
            <w:right w:val="none" w:sz="0" w:space="0" w:color="auto"/>
          </w:divBdr>
        </w:div>
        <w:div w:id="1415930451">
          <w:marLeft w:val="274"/>
          <w:marRight w:val="0"/>
          <w:marTop w:val="150"/>
          <w:marBottom w:val="0"/>
          <w:divBdr>
            <w:top w:val="none" w:sz="0" w:space="0" w:color="auto"/>
            <w:left w:val="none" w:sz="0" w:space="0" w:color="auto"/>
            <w:bottom w:val="none" w:sz="0" w:space="0" w:color="auto"/>
            <w:right w:val="none" w:sz="0" w:space="0" w:color="auto"/>
          </w:divBdr>
        </w:div>
        <w:div w:id="1503202983">
          <w:marLeft w:val="274"/>
          <w:marRight w:val="0"/>
          <w:marTop w:val="150"/>
          <w:marBottom w:val="0"/>
          <w:divBdr>
            <w:top w:val="none" w:sz="0" w:space="0" w:color="auto"/>
            <w:left w:val="none" w:sz="0" w:space="0" w:color="auto"/>
            <w:bottom w:val="none" w:sz="0" w:space="0" w:color="auto"/>
            <w:right w:val="none" w:sz="0" w:space="0" w:color="auto"/>
          </w:divBdr>
        </w:div>
      </w:divsChild>
    </w:div>
    <w:div w:id="1062100908">
      <w:bodyDiv w:val="1"/>
      <w:marLeft w:val="0"/>
      <w:marRight w:val="0"/>
      <w:marTop w:val="0"/>
      <w:marBottom w:val="0"/>
      <w:divBdr>
        <w:top w:val="none" w:sz="0" w:space="0" w:color="auto"/>
        <w:left w:val="none" w:sz="0" w:space="0" w:color="auto"/>
        <w:bottom w:val="none" w:sz="0" w:space="0" w:color="auto"/>
        <w:right w:val="none" w:sz="0" w:space="0" w:color="auto"/>
      </w:divBdr>
    </w:div>
    <w:div w:id="1231892234">
      <w:bodyDiv w:val="1"/>
      <w:marLeft w:val="0"/>
      <w:marRight w:val="0"/>
      <w:marTop w:val="0"/>
      <w:marBottom w:val="0"/>
      <w:divBdr>
        <w:top w:val="none" w:sz="0" w:space="0" w:color="auto"/>
        <w:left w:val="none" w:sz="0" w:space="0" w:color="auto"/>
        <w:bottom w:val="none" w:sz="0" w:space="0" w:color="auto"/>
        <w:right w:val="none" w:sz="0" w:space="0" w:color="auto"/>
      </w:divBdr>
      <w:divsChild>
        <w:div w:id="547378936">
          <w:marLeft w:val="274"/>
          <w:marRight w:val="0"/>
          <w:marTop w:val="150"/>
          <w:marBottom w:val="0"/>
          <w:divBdr>
            <w:top w:val="none" w:sz="0" w:space="0" w:color="auto"/>
            <w:left w:val="none" w:sz="0" w:space="0" w:color="auto"/>
            <w:bottom w:val="none" w:sz="0" w:space="0" w:color="auto"/>
            <w:right w:val="none" w:sz="0" w:space="0" w:color="auto"/>
          </w:divBdr>
        </w:div>
        <w:div w:id="1128936025">
          <w:marLeft w:val="274"/>
          <w:marRight w:val="0"/>
          <w:marTop w:val="150"/>
          <w:marBottom w:val="0"/>
          <w:divBdr>
            <w:top w:val="none" w:sz="0" w:space="0" w:color="auto"/>
            <w:left w:val="none" w:sz="0" w:space="0" w:color="auto"/>
            <w:bottom w:val="none" w:sz="0" w:space="0" w:color="auto"/>
            <w:right w:val="none" w:sz="0" w:space="0" w:color="auto"/>
          </w:divBdr>
        </w:div>
        <w:div w:id="1098453429">
          <w:marLeft w:val="274"/>
          <w:marRight w:val="0"/>
          <w:marTop w:val="150"/>
          <w:marBottom w:val="0"/>
          <w:divBdr>
            <w:top w:val="none" w:sz="0" w:space="0" w:color="auto"/>
            <w:left w:val="none" w:sz="0" w:space="0" w:color="auto"/>
            <w:bottom w:val="none" w:sz="0" w:space="0" w:color="auto"/>
            <w:right w:val="none" w:sz="0" w:space="0" w:color="auto"/>
          </w:divBdr>
        </w:div>
        <w:div w:id="1930774858">
          <w:marLeft w:val="274"/>
          <w:marRight w:val="0"/>
          <w:marTop w:val="150"/>
          <w:marBottom w:val="0"/>
          <w:divBdr>
            <w:top w:val="none" w:sz="0" w:space="0" w:color="auto"/>
            <w:left w:val="none" w:sz="0" w:space="0" w:color="auto"/>
            <w:bottom w:val="none" w:sz="0" w:space="0" w:color="auto"/>
            <w:right w:val="none" w:sz="0" w:space="0" w:color="auto"/>
          </w:divBdr>
        </w:div>
        <w:div w:id="688067123">
          <w:marLeft w:val="274"/>
          <w:marRight w:val="0"/>
          <w:marTop w:val="150"/>
          <w:marBottom w:val="0"/>
          <w:divBdr>
            <w:top w:val="none" w:sz="0" w:space="0" w:color="auto"/>
            <w:left w:val="none" w:sz="0" w:space="0" w:color="auto"/>
            <w:bottom w:val="none" w:sz="0" w:space="0" w:color="auto"/>
            <w:right w:val="none" w:sz="0" w:space="0" w:color="auto"/>
          </w:divBdr>
        </w:div>
        <w:div w:id="852763952">
          <w:marLeft w:val="274"/>
          <w:marRight w:val="0"/>
          <w:marTop w:val="150"/>
          <w:marBottom w:val="0"/>
          <w:divBdr>
            <w:top w:val="none" w:sz="0" w:space="0" w:color="auto"/>
            <w:left w:val="none" w:sz="0" w:space="0" w:color="auto"/>
            <w:bottom w:val="none" w:sz="0" w:space="0" w:color="auto"/>
            <w:right w:val="none" w:sz="0" w:space="0" w:color="auto"/>
          </w:divBdr>
        </w:div>
        <w:div w:id="1525436537">
          <w:marLeft w:val="274"/>
          <w:marRight w:val="0"/>
          <w:marTop w:val="150"/>
          <w:marBottom w:val="0"/>
          <w:divBdr>
            <w:top w:val="none" w:sz="0" w:space="0" w:color="auto"/>
            <w:left w:val="none" w:sz="0" w:space="0" w:color="auto"/>
            <w:bottom w:val="none" w:sz="0" w:space="0" w:color="auto"/>
            <w:right w:val="none" w:sz="0" w:space="0" w:color="auto"/>
          </w:divBdr>
        </w:div>
      </w:divsChild>
    </w:div>
    <w:div w:id="1431855752">
      <w:bodyDiv w:val="1"/>
      <w:marLeft w:val="0"/>
      <w:marRight w:val="0"/>
      <w:marTop w:val="0"/>
      <w:marBottom w:val="0"/>
      <w:divBdr>
        <w:top w:val="none" w:sz="0" w:space="0" w:color="auto"/>
        <w:left w:val="none" w:sz="0" w:space="0" w:color="auto"/>
        <w:bottom w:val="none" w:sz="0" w:space="0" w:color="auto"/>
        <w:right w:val="none" w:sz="0" w:space="0" w:color="auto"/>
      </w:divBdr>
    </w:div>
    <w:div w:id="1516385280">
      <w:bodyDiv w:val="1"/>
      <w:marLeft w:val="0"/>
      <w:marRight w:val="0"/>
      <w:marTop w:val="0"/>
      <w:marBottom w:val="0"/>
      <w:divBdr>
        <w:top w:val="none" w:sz="0" w:space="0" w:color="auto"/>
        <w:left w:val="none" w:sz="0" w:space="0" w:color="auto"/>
        <w:bottom w:val="none" w:sz="0" w:space="0" w:color="auto"/>
        <w:right w:val="none" w:sz="0" w:space="0" w:color="auto"/>
      </w:divBdr>
      <w:divsChild>
        <w:div w:id="100671608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1-%20https://mali.malikunnafoni.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693</Words>
  <Characters>3813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Ahmadou TOURE</dc:creator>
  <cp:keywords/>
  <dc:description/>
  <cp:lastModifiedBy>MK</cp:lastModifiedBy>
  <cp:revision>21</cp:revision>
  <dcterms:created xsi:type="dcterms:W3CDTF">2025-07-03T12:55:00Z</dcterms:created>
  <dcterms:modified xsi:type="dcterms:W3CDTF">2025-07-28T21:23:00Z</dcterms:modified>
</cp:coreProperties>
</file>