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70"/>
        <w:gridCol w:w="5932"/>
      </w:tblGrid>
      <w:tr w:rsidR="00FC3E4E" w:rsidRPr="000D614F" w14:paraId="13965D81" w14:textId="77777777" w:rsidTr="00B61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FC3E4E" w:rsidRPr="000D614F" w14:paraId="29CD14E2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0006D20" w14:textId="6160E12C" w:rsidR="00FC3E4E" w:rsidRPr="000D614F" w:rsidRDefault="00FC3E4E" w:rsidP="0004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73" w:type="pct"/>
            <w:tcBorders>
              <w:top w:val="single" w:sz="4" w:space="0" w:color="auto"/>
            </w:tcBorders>
            <w:vAlign w:val="center"/>
          </w:tcPr>
          <w:p w14:paraId="40DAFD7B" w14:textId="77777777" w:rsidR="00FC3E4E" w:rsidRPr="00DE05EC" w:rsidRDefault="007D1D85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 de la Comptabilité Nationale de la Conjoncture et des Etudes et Analyses Economiques (DCNC)</w:t>
            </w:r>
          </w:p>
          <w:p w14:paraId="75FC2773" w14:textId="42D74573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 département est chargé de : (i) entreprendre toutes études et recherches méthodologiques</w:t>
            </w:r>
          </w:p>
          <w:p w14:paraId="65826481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sur la comptabilité nationale et agrégats macroéconomiques ; (ii) élaborer les comptes</w:t>
            </w:r>
          </w:p>
          <w:p w14:paraId="5656A146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nationaux, les comptes régionaux et autres comptes satellites ; (iii) participer aux travaux de</w:t>
            </w:r>
          </w:p>
          <w:p w14:paraId="5475D04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cadrage macroéconomique ; (iv) collecter, traiter et analyser les statistiques de la conjoncture</w:t>
            </w:r>
          </w:p>
          <w:p w14:paraId="46C4D398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économique ; (v) concevoir et assurer la réalisation des enquêtes de conjoncture au niveau des</w:t>
            </w:r>
          </w:p>
          <w:p w14:paraId="07F63BD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entreprises industrielles, du commerce et des services ; (vi) élaborer les indicateurs de</w:t>
            </w:r>
          </w:p>
          <w:p w14:paraId="0C62AE3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conjoncture (indice de production industrielle, indice du chiffre d’affaires, etc.) ; (vii) participer à</w:t>
            </w:r>
          </w:p>
          <w:p w14:paraId="40C1C77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l’instruction des demandes du visa statistique ; (viii) concevoir et réaliser les enquêtes de</w:t>
            </w:r>
          </w:p>
          <w:p w14:paraId="650E4AD7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structure au niveau des entreprises ; (ix) participer à toutes enquêtes dans les domaines de</w:t>
            </w:r>
          </w:p>
          <w:p w14:paraId="705A0AC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l’industrie, du commerce et de services ; (x) assurer la gestion du répertoire des entreprises ;</w:t>
            </w:r>
          </w:p>
          <w:p w14:paraId="495D152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(xi) élaborer les comptes intermédiaires des entreprises industrielles ; (xii) assurer la collecte, le</w:t>
            </w:r>
          </w:p>
          <w:p w14:paraId="1300E89D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traitement et l’analyse des données sur les échanges intérieurs et extérieurs ; (xiii) participer à</w:t>
            </w:r>
          </w:p>
          <w:p w14:paraId="24E87D0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statistiques économiques sectorielles ;(xiv) assurer la collecte, le traitement et</w:t>
            </w:r>
          </w:p>
          <w:p w14:paraId="0611D6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l’analyse des données sur les statistiques financières et des services ;(xv) collecter et analyser</w:t>
            </w:r>
          </w:p>
          <w:p w14:paraId="75668A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les indicateurs de convergence économique dans le cadre de la surveillance multilatérale au</w:t>
            </w:r>
          </w:p>
          <w:p w14:paraId="79E4415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sein des organisations sous régionales et régionales (UEMOA, CEDEAO, etc.) ; (xvi)</w:t>
            </w:r>
          </w:p>
          <w:p w14:paraId="44AC26C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coordonner la réalisation des études à caractère méso ou macroéconomique ; (xvii) participer à</w:t>
            </w:r>
          </w:p>
          <w:p w14:paraId="1B58C80F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la conception méthodologique et à l’analyse de toute enquête initiée par d’autres</w:t>
            </w:r>
          </w:p>
          <w:p w14:paraId="2B670239" w14:textId="37FFB586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départements et (xviii) assurer le traitement et la sauvegarde des données d’enquêtes.</w:t>
            </w:r>
          </w:p>
        </w:tc>
      </w:tr>
      <w:tr w:rsidR="00FC3E4E" w:rsidRPr="000D614F" w14:paraId="0761B1B5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vAlign w:val="center"/>
          </w:tcPr>
          <w:p w14:paraId="0E78711C" w14:textId="43C6D27A" w:rsidR="00FC3E4E" w:rsidRPr="000D614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</w:t>
            </w:r>
            <w:r w:rsidR="00FC3E4E" w:rsidRPr="000D614F">
              <w:rPr>
                <w:bCs/>
                <w:sz w:val="24"/>
                <w:szCs w:val="24"/>
              </w:rPr>
              <w:t>Produit statistique</w:t>
            </w:r>
            <w:r w:rsidR="00190FC9" w:rsidRPr="000D6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3" w:type="pct"/>
            <w:vAlign w:val="center"/>
          </w:tcPr>
          <w:p w14:paraId="3D97E60F" w14:textId="2F2A8827" w:rsidR="00BC421A" w:rsidRPr="000D614F" w:rsidRDefault="00BC421A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Comptes Nationaux Annuels</w:t>
            </w:r>
            <w:r w:rsidR="00F66E44">
              <w:rPr>
                <w:sz w:val="24"/>
                <w:szCs w:val="24"/>
              </w:rPr>
              <w:t xml:space="preserve"> (CNA)</w:t>
            </w:r>
          </w:p>
        </w:tc>
      </w:tr>
      <w:tr w:rsidR="00FC3E4E" w:rsidRPr="000D614F" w14:paraId="08F19868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pct"/>
            <w:vAlign w:val="center"/>
          </w:tcPr>
          <w:p w14:paraId="5C7406C7" w14:textId="41D57B1A" w:rsidR="00FC3E4E" w:rsidRPr="000D614F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Objectifs du produit et </w:t>
            </w:r>
            <w:r w:rsidR="00DC3600" w:rsidRPr="000D614F">
              <w:rPr>
                <w:bCs/>
                <w:sz w:val="24"/>
                <w:szCs w:val="24"/>
              </w:rPr>
              <w:t>son h</w:t>
            </w:r>
            <w:r w:rsidR="00FC3E4E" w:rsidRPr="000D614F">
              <w:rPr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73" w:type="pct"/>
            <w:vAlign w:val="center"/>
          </w:tcPr>
          <w:p w14:paraId="4EC41C7B" w14:textId="00217DB1" w:rsidR="004D4793" w:rsidRDefault="004D4793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des indicateurs macroéconomiques</w:t>
            </w:r>
          </w:p>
          <w:p w14:paraId="09D6BBF3" w14:textId="77777777" w:rsidR="00FC3E4E" w:rsidRDefault="004D4793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Depuis 1960 </w:t>
            </w:r>
          </w:p>
          <w:p w14:paraId="58CAC56A" w14:textId="77777777" w:rsidR="004D4793" w:rsidRDefault="004D4793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Evolution de</w:t>
            </w:r>
            <w:r w:rsidR="00F66E4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F66E44">
              <w:rPr>
                <w:sz w:val="24"/>
                <w:szCs w:val="24"/>
              </w:rPr>
              <w:t xml:space="preserve">CNA : </w:t>
            </w:r>
          </w:p>
          <w:p w14:paraId="71C4CEC8" w14:textId="77777777" w:rsidR="00F66E44" w:rsidRDefault="00F66E44" w:rsidP="00F66E44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66E44">
              <w:rPr>
                <w:sz w:val="24"/>
                <w:szCs w:val="24"/>
              </w:rPr>
              <w:t>Système Comptabilité Nationale (SCN) 1968 ;</w:t>
            </w:r>
          </w:p>
          <w:p w14:paraId="44CB1575" w14:textId="697D55AC" w:rsidR="00F66E44" w:rsidRDefault="00F66E44" w:rsidP="00F66E44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PIB plus comparable (contexte UEMOA) ;</w:t>
            </w:r>
          </w:p>
          <w:p w14:paraId="5D3C32FF" w14:textId="7ED60A42" w:rsidR="00F66E44" w:rsidRDefault="00F66E44" w:rsidP="00F66E44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SCN 1993 ;</w:t>
            </w:r>
          </w:p>
          <w:p w14:paraId="665C6A88" w14:textId="1ACF8F0B" w:rsidR="00F66E44" w:rsidRPr="00F66E44" w:rsidRDefault="00F66E44" w:rsidP="00F66E44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SCN 2008.</w:t>
            </w:r>
          </w:p>
          <w:p w14:paraId="6A34DC3A" w14:textId="0EC2D74F" w:rsidR="00F66E44" w:rsidRPr="000D614F" w:rsidRDefault="00F66E44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5E29D9C3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Méthodologie</w:t>
            </w:r>
            <w:r w:rsidR="00B82C3E" w:rsidRPr="000D614F">
              <w:rPr>
                <w:bCs/>
                <w:sz w:val="24"/>
                <w:szCs w:val="24"/>
              </w:rPr>
              <w:t xml:space="preserve"> utilisée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73" w:type="pct"/>
            <w:vAlign w:val="center"/>
          </w:tcPr>
          <w:p w14:paraId="0D3BDCE9" w14:textId="77777777" w:rsidR="002E6B99" w:rsidRDefault="002E6B99" w:rsidP="002E6B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-Mise en place de la nomenclature des CN à partir </w:t>
            </w:r>
            <w:r w:rsidR="00FB1DDE">
              <w:rPr>
                <w:sz w:val="24"/>
                <w:szCs w:val="24"/>
              </w:rPr>
              <w:t>de la NAPROMA (NAEMA rev1 et N</w:t>
            </w:r>
            <w:r w:rsidR="00157E79">
              <w:rPr>
                <w:sz w:val="24"/>
                <w:szCs w:val="24"/>
              </w:rPr>
              <w:t>O</w:t>
            </w:r>
            <w:r w:rsidR="00FB1DDE">
              <w:rPr>
                <w:sz w:val="24"/>
                <w:szCs w:val="24"/>
              </w:rPr>
              <w:t>PEMArev1).</w:t>
            </w:r>
            <w:r>
              <w:rPr>
                <w:sz w:val="24"/>
                <w:szCs w:val="24"/>
              </w:rPr>
              <w:t> ;</w:t>
            </w:r>
          </w:p>
          <w:p w14:paraId="09C6A7B2" w14:textId="77777777" w:rsidR="002E6B99" w:rsidRDefault="002E6B99" w:rsidP="002E6B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-Collecte et traitement des données sources portant sur domaines d’activités ;</w:t>
            </w:r>
          </w:p>
          <w:p w14:paraId="64A65A5B" w14:textId="77777777" w:rsidR="0071050F" w:rsidRDefault="005B3025" w:rsidP="002E6B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B3025">
              <w:rPr>
                <w:sz w:val="24"/>
                <w:szCs w:val="24"/>
              </w:rPr>
              <w:t>établis</w:t>
            </w:r>
            <w:r>
              <w:rPr>
                <w:sz w:val="24"/>
                <w:szCs w:val="24"/>
              </w:rPr>
              <w:t>sement des tables de passage</w:t>
            </w:r>
            <w:r w:rsidRPr="005B3025">
              <w:rPr>
                <w:sz w:val="24"/>
                <w:szCs w:val="24"/>
              </w:rPr>
              <w:t xml:space="preserve"> entre les données des sources et  les nomenclatures et opération</w:t>
            </w:r>
            <w:r w:rsidR="0071050F">
              <w:rPr>
                <w:sz w:val="24"/>
                <w:szCs w:val="24"/>
              </w:rPr>
              <w:t>s  de la comptabilité nationale ;</w:t>
            </w:r>
          </w:p>
          <w:p w14:paraId="43861F88" w14:textId="76428B97" w:rsidR="0071050F" w:rsidRDefault="0071050F" w:rsidP="002E6B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  <w:r w:rsidRPr="0071050F">
              <w:rPr>
                <w:sz w:val="24"/>
                <w:szCs w:val="24"/>
              </w:rPr>
              <w:t>confrontation entre les sources de données</w:t>
            </w:r>
            <w:r>
              <w:rPr>
                <w:sz w:val="24"/>
                <w:szCs w:val="24"/>
              </w:rPr>
              <w:t xml:space="preserve"> pour une mise en cohérence et à la ventilation des données agrégées ;</w:t>
            </w:r>
          </w:p>
          <w:p w14:paraId="45F47163" w14:textId="0A76C24C" w:rsidR="0071050F" w:rsidRDefault="0071050F" w:rsidP="002E6B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plusieurs itérations sont réalisées pour</w:t>
            </w:r>
            <w:r w:rsidRPr="0071050F">
              <w:rPr>
                <w:rFonts w:ascii="Arial" w:eastAsia="Calibri" w:hAnsi="Arial" w:cs="Arial"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</w:rPr>
              <w:t xml:space="preserve">déterminer </w:t>
            </w:r>
            <w:r w:rsidRPr="0071050F">
              <w:rPr>
                <w:sz w:val="24"/>
                <w:szCs w:val="24"/>
              </w:rPr>
              <w:t>les niveaux des agrégats</w:t>
            </w:r>
            <w:r w:rsidR="00D0125F">
              <w:rPr>
                <w:sz w:val="24"/>
                <w:szCs w:val="24"/>
              </w:rPr>
              <w:t xml:space="preserve"> dans différentes opérations de la comptabilité nationale.</w:t>
            </w:r>
          </w:p>
          <w:p w14:paraId="50C62FF0" w14:textId="646E3BD4" w:rsidR="00FB1DDE" w:rsidRPr="000D614F" w:rsidRDefault="0071050F" w:rsidP="00E36D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Toutes les opérations sont réalisées en conformité avec les recommandations du </w:t>
            </w:r>
            <w:r w:rsidR="002E6B99">
              <w:rPr>
                <w:sz w:val="24"/>
                <w:szCs w:val="24"/>
              </w:rPr>
              <w:t xml:space="preserve">SCN 2008 </w:t>
            </w:r>
          </w:p>
        </w:tc>
      </w:tr>
      <w:tr w:rsidR="00FC3E4E" w:rsidRPr="000D614F" w14:paraId="6798F5E1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729C1659" w14:textId="28128D4A" w:rsidR="00FC3E4E" w:rsidRPr="00B61243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E04D7C" w:rsidRPr="00B61243">
              <w:rPr>
                <w:bCs/>
                <w:sz w:val="24"/>
                <w:szCs w:val="24"/>
              </w:rPr>
              <w:t xml:space="preserve">clés </w:t>
            </w:r>
            <w:r w:rsidR="00B82C3E" w:rsidRPr="00B61243">
              <w:rPr>
                <w:bCs/>
                <w:sz w:val="24"/>
                <w:szCs w:val="24"/>
              </w:rPr>
              <w:t xml:space="preserve">renseignés </w:t>
            </w:r>
            <w:r w:rsidR="00E04D7C" w:rsidRPr="00B61243">
              <w:rPr>
                <w:bCs/>
                <w:sz w:val="24"/>
                <w:szCs w:val="24"/>
              </w:rPr>
              <w:t>(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sur le site web/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73" w:type="pct"/>
            <w:vAlign w:val="center"/>
          </w:tcPr>
          <w:p w14:paraId="11197E51" w14:textId="55A4834E" w:rsidR="00FC3E4E" w:rsidRDefault="00157E79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PIB (courant et constant) ;</w:t>
            </w:r>
          </w:p>
          <w:p w14:paraId="30B4F041" w14:textId="22E7F6F5" w:rsidR="00157E79" w:rsidRDefault="00157E79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PIB chainé (PIB au prix de l’année de base) ;</w:t>
            </w:r>
          </w:p>
          <w:p w14:paraId="09B451FE" w14:textId="0610F6E6" w:rsidR="00157E79" w:rsidRDefault="00157E79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Déflateur de PIB ;</w:t>
            </w:r>
          </w:p>
          <w:p w14:paraId="73F7F3D6" w14:textId="514D8960" w:rsidR="00157E79" w:rsidRDefault="00157E79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Contribution au PIB par secteur et par branche ;</w:t>
            </w:r>
          </w:p>
          <w:p w14:paraId="7478CF2D" w14:textId="77777777" w:rsidR="00157E79" w:rsidRDefault="00157E79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Contribution à la croissance par secteur et par branche ;</w:t>
            </w:r>
          </w:p>
          <w:p w14:paraId="1B4A3A19" w14:textId="77777777" w:rsidR="009321BE" w:rsidRDefault="009321BE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TCEI (Tableau des Comptes Economiques Intégrés) : </w:t>
            </w:r>
            <w:r w:rsidRPr="009321BE">
              <w:rPr>
                <w:i/>
                <w:iCs/>
                <w:sz w:val="24"/>
                <w:szCs w:val="24"/>
              </w:rPr>
              <w:t>tableau synthétique des transactions économiques réalisées entre les différents secteurs institutionnels</w:t>
            </w:r>
            <w:r>
              <w:rPr>
                <w:sz w:val="24"/>
                <w:szCs w:val="24"/>
              </w:rPr>
              <w:t>.</w:t>
            </w:r>
          </w:p>
          <w:p w14:paraId="57D027F0" w14:textId="7EB209AE" w:rsidR="0094256C" w:rsidRPr="000D614F" w:rsidRDefault="009321BE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TRE (Tableau des Ressources et des Emplois)</w:t>
            </w:r>
            <w:r w:rsidR="0094256C">
              <w:rPr>
                <w:sz w:val="24"/>
                <w:szCs w:val="24"/>
              </w:rPr>
              <w:t xml:space="preserve"> : </w:t>
            </w:r>
            <w:r w:rsidR="0094256C" w:rsidRPr="0094256C">
              <w:rPr>
                <w:i/>
                <w:iCs/>
                <w:sz w:val="24"/>
                <w:szCs w:val="24"/>
              </w:rPr>
              <w:t>tableau qui décrit la production, l’utilisation des biens et services dans une économie</w:t>
            </w:r>
            <w:r w:rsidR="0094256C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FC3E4E" w:rsidRPr="000D614F" w14:paraId="4E7EC51A" w14:textId="77777777" w:rsidTr="00B6124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78AEAE55" w14:textId="09A52BC5" w:rsidR="00FC3E4E" w:rsidRPr="00B61243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73" w:type="pct"/>
            <w:vAlign w:val="center"/>
          </w:tcPr>
          <w:p w14:paraId="490EECCA" w14:textId="77777777" w:rsidR="00FC3E4E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Gouvernement ;</w:t>
            </w:r>
          </w:p>
          <w:p w14:paraId="44595BDB" w14:textId="09783CB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Banques centrales ;</w:t>
            </w:r>
          </w:p>
          <w:p w14:paraId="4E636CEA" w14:textId="0466D2BD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institutions internationales ;</w:t>
            </w:r>
          </w:p>
          <w:p w14:paraId="0A0E2705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Chercheurs ;</w:t>
            </w:r>
          </w:p>
          <w:p w14:paraId="70712645" w14:textId="6A02AA79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Universités ;</w:t>
            </w:r>
          </w:p>
          <w:p w14:paraId="4090482C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Entreprises ;</w:t>
            </w:r>
          </w:p>
          <w:p w14:paraId="13A45E28" w14:textId="23BCD56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ONG ;</w:t>
            </w:r>
          </w:p>
          <w:p w14:paraId="6062EF2F" w14:textId="372F1B77" w:rsidR="00B87FF0" w:rsidRPr="000D614F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Utilisateurs.</w:t>
            </w:r>
          </w:p>
        </w:tc>
      </w:tr>
      <w:tr w:rsidR="00FC3E4E" w:rsidRPr="000D614F" w14:paraId="229E8B8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5C46EA" w14:textId="2C0BA72D" w:rsidR="00FC3E4E" w:rsidRPr="000D614F" w:rsidRDefault="00B87FF0" w:rsidP="00B82C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</w:p>
        </w:tc>
        <w:tc>
          <w:tcPr>
            <w:tcW w:w="1473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273" w:type="pct"/>
            <w:vAlign w:val="center"/>
          </w:tcPr>
          <w:p w14:paraId="30AAC6EF" w14:textId="4BEDDC82" w:rsidR="00FC3E4E" w:rsidRPr="000D614F" w:rsidRDefault="00D400B5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Annuelle/</w:t>
            </w:r>
            <w:r w:rsidR="00B87FF0">
              <w:rPr>
                <w:sz w:val="24"/>
                <w:szCs w:val="24"/>
              </w:rPr>
              <w:t>Chaque 18 mois</w:t>
            </w:r>
          </w:p>
        </w:tc>
      </w:tr>
      <w:tr w:rsidR="00245BB8" w:rsidRPr="000D614F" w14:paraId="0AA4622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73" w:type="pct"/>
            <w:vAlign w:val="center"/>
          </w:tcPr>
          <w:p w14:paraId="21850184" w14:textId="372A37B7" w:rsidR="00245BB8" w:rsidRPr="000D614F" w:rsidRDefault="00D400B5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Thématique couverte</w:t>
            </w:r>
          </w:p>
        </w:tc>
        <w:tc>
          <w:tcPr>
            <w:tcW w:w="3273" w:type="pct"/>
            <w:vAlign w:val="center"/>
          </w:tcPr>
          <w:p w14:paraId="0697DA75" w14:textId="77497AFD" w:rsidR="00245BB8" w:rsidRPr="000D614F" w:rsidRDefault="00B87FF0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Synthèse de l’activité économique à l’échelle d’une année.</w:t>
            </w:r>
          </w:p>
        </w:tc>
      </w:tr>
      <w:tr w:rsidR="00245BB8" w:rsidRPr="000D614F" w14:paraId="05881DF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73" w:type="pct"/>
            <w:vAlign w:val="center"/>
          </w:tcPr>
          <w:p w14:paraId="71C3897B" w14:textId="3B5FA41E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73" w:type="pct"/>
            <w:vAlign w:val="center"/>
          </w:tcPr>
          <w:p w14:paraId="757E336F" w14:textId="20CD7A9E" w:rsidR="00245BB8" w:rsidRPr="000D614F" w:rsidRDefault="00B87FF0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</w:p>
        </w:tc>
      </w:tr>
      <w:tr w:rsidR="00245BB8" w:rsidRPr="000D614F" w14:paraId="1BD021E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73" w:type="pct"/>
            <w:vAlign w:val="center"/>
          </w:tcPr>
          <w:p w14:paraId="665B00D2" w14:textId="2EEB6A63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400B5">
              <w:rPr>
                <w:strike/>
                <w:sz w:val="24"/>
                <w:szCs w:val="24"/>
              </w:rPr>
              <w:t>Résultats clés</w:t>
            </w:r>
            <w:r w:rsidRPr="000D614F">
              <w:rPr>
                <w:sz w:val="24"/>
                <w:szCs w:val="24"/>
              </w:rPr>
              <w:t xml:space="preserve"> et Modalités d’accès</w:t>
            </w:r>
          </w:p>
        </w:tc>
        <w:tc>
          <w:tcPr>
            <w:tcW w:w="3273" w:type="pct"/>
            <w:vAlign w:val="center"/>
          </w:tcPr>
          <w:p w14:paraId="3D074A2F" w14:textId="3697C509" w:rsidR="005C4AF6" w:rsidRPr="005C4AF6" w:rsidRDefault="005C4AF6" w:rsidP="005C4A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Accès libre: </w:t>
            </w:r>
            <w:r w:rsidRPr="005C4AF6">
              <w:rPr>
                <w:sz w:val="24"/>
                <w:szCs w:val="24"/>
              </w:rPr>
              <w:t xml:space="preserve">https://www.instat-mali.org/fr/publications/comptes-nationaux </w:t>
            </w:r>
          </w:p>
          <w:p w14:paraId="4C3B58F2" w14:textId="002AB34E" w:rsidR="00245BB8" w:rsidRPr="000D614F" w:rsidRDefault="005C4AF6" w:rsidP="005C4A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4AF6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Sur demande: </w:t>
            </w:r>
            <w:r w:rsidRPr="005C4AF6">
              <w:rPr>
                <w:kern w:val="2"/>
                <w:sz w:val="24"/>
                <w:szCs w:val="24"/>
                <w14:ligatures w14:val="standardContextual"/>
              </w:rPr>
              <w:t>Disposer d’une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clé, une connexion internet.  </w:t>
            </w:r>
          </w:p>
        </w:tc>
      </w:tr>
      <w:tr w:rsidR="00245BB8" w:rsidRPr="000D614F" w14:paraId="101E485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73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73" w:type="pct"/>
            <w:vAlign w:val="center"/>
          </w:tcPr>
          <w:p w14:paraId="52EAADE7" w14:textId="387996A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 xml:space="preserve">Version numérique (format Excel ; PDF) ; Papier ; </w:t>
            </w:r>
            <w:r w:rsidR="00022DB2">
              <w:rPr>
                <w:sz w:val="24"/>
                <w:szCs w:val="24"/>
              </w:rPr>
              <w:t>sur clé USB.</w:t>
            </w:r>
          </w:p>
        </w:tc>
      </w:tr>
      <w:tr w:rsidR="00245BB8" w:rsidRPr="000D614F" w14:paraId="3E76F1A0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73" w:type="pct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73" w:type="pct"/>
            <w:vAlign w:val="center"/>
          </w:tcPr>
          <w:p w14:paraId="640990F2" w14:textId="6DC57D10" w:rsidR="00245BB8" w:rsidRDefault="00022DB2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ressources humaines et financières ;</w:t>
            </w:r>
          </w:p>
          <w:p w14:paraId="477AB7DB" w14:textId="3330A965" w:rsidR="00077398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C5F48C2" w14:textId="4964BB7D" w:rsidR="00022DB2" w:rsidRPr="000D614F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valorisation des indicateurs produits.</w:t>
            </w:r>
            <w:r w:rsidR="00022DB2">
              <w:rPr>
                <w:sz w:val="24"/>
                <w:szCs w:val="24"/>
              </w:rPr>
              <w:t xml:space="preserve"> </w:t>
            </w:r>
          </w:p>
        </w:tc>
      </w:tr>
      <w:tr w:rsidR="00245BB8" w:rsidRPr="000D614F" w14:paraId="5678B7B9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73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73" w:type="pct"/>
            <w:vAlign w:val="center"/>
          </w:tcPr>
          <w:p w14:paraId="3CB87210" w14:textId="2E1E391F" w:rsidR="00F93E2F" w:rsidRDefault="0007739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Prochain changement d’année de base avec la mise en œuvre du SCN 2025 ;</w:t>
            </w:r>
          </w:p>
          <w:p w14:paraId="176182A9" w14:textId="00F6B9F1" w:rsidR="00F93E2F" w:rsidRDefault="00F93E2F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Réalisation des comptes régionaux ;</w:t>
            </w:r>
          </w:p>
          <w:p w14:paraId="46B46947" w14:textId="29C90145" w:rsidR="00F93E2F" w:rsidRDefault="00F93E2F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en place des comptes satellites pour les branches d’activités importantes.</w:t>
            </w:r>
          </w:p>
          <w:p w14:paraId="2A1DDB74" w14:textId="39558089" w:rsidR="00077398" w:rsidRPr="000D614F" w:rsidRDefault="0007739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1004CCCA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73" w:type="pct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73" w:type="pct"/>
            <w:vAlign w:val="center"/>
          </w:tcPr>
          <w:p w14:paraId="448D765F" w14:textId="77777777" w:rsidR="00077398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Investir plus de moyens dans l’élaboration des comptes nationaux ;</w:t>
            </w:r>
          </w:p>
          <w:p w14:paraId="2661C665" w14:textId="14480C19" w:rsidR="00F93E2F" w:rsidRPr="000D614F" w:rsidRDefault="00F93E2F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Valoriser davantage les indicateurs produits.</w:t>
            </w:r>
          </w:p>
        </w:tc>
      </w:tr>
      <w:tr w:rsidR="00245BB8" w:rsidRPr="000D614F" w14:paraId="77FF330D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73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73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1243" w:rsidRPr="000D614F" w14:paraId="39D10889" w14:textId="77777777" w:rsidTr="00B6124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73" w:type="pct"/>
            <w:vAlign w:val="center"/>
          </w:tcPr>
          <w:p w14:paraId="41501F64" w14:textId="64652F7E" w:rsidR="00B61243" w:rsidRPr="000D614F" w:rsidRDefault="00B61243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CD5982B" w14:textId="77777777" w:rsidR="00FC3E4E" w:rsidRDefault="00FC3E4E"/>
    <w:sectPr w:rsidR="00FC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B23"/>
    <w:multiLevelType w:val="hybridMultilevel"/>
    <w:tmpl w:val="8D30DD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12F7E"/>
    <w:rsid w:val="0002164D"/>
    <w:rsid w:val="00022DB2"/>
    <w:rsid w:val="00034BC1"/>
    <w:rsid w:val="00077398"/>
    <w:rsid w:val="000D160F"/>
    <w:rsid w:val="000D614F"/>
    <w:rsid w:val="00121E53"/>
    <w:rsid w:val="00122497"/>
    <w:rsid w:val="00157E79"/>
    <w:rsid w:val="00165EB2"/>
    <w:rsid w:val="00183028"/>
    <w:rsid w:val="00190FC9"/>
    <w:rsid w:val="001F0D48"/>
    <w:rsid w:val="00245BB8"/>
    <w:rsid w:val="002873F3"/>
    <w:rsid w:val="002E6B99"/>
    <w:rsid w:val="00310755"/>
    <w:rsid w:val="003465DD"/>
    <w:rsid w:val="003609D4"/>
    <w:rsid w:val="00374E60"/>
    <w:rsid w:val="00470CBB"/>
    <w:rsid w:val="004D4793"/>
    <w:rsid w:val="00512A60"/>
    <w:rsid w:val="0052760C"/>
    <w:rsid w:val="00551B0D"/>
    <w:rsid w:val="005576A3"/>
    <w:rsid w:val="005B3025"/>
    <w:rsid w:val="005C4AF6"/>
    <w:rsid w:val="00615B92"/>
    <w:rsid w:val="0064548F"/>
    <w:rsid w:val="00675D16"/>
    <w:rsid w:val="006D7221"/>
    <w:rsid w:val="0071050F"/>
    <w:rsid w:val="0075518C"/>
    <w:rsid w:val="007D1D85"/>
    <w:rsid w:val="009321BE"/>
    <w:rsid w:val="0094256C"/>
    <w:rsid w:val="009B505A"/>
    <w:rsid w:val="00A935C5"/>
    <w:rsid w:val="00B61243"/>
    <w:rsid w:val="00B82C3E"/>
    <w:rsid w:val="00B87FF0"/>
    <w:rsid w:val="00BA1F57"/>
    <w:rsid w:val="00BC421A"/>
    <w:rsid w:val="00C07BB5"/>
    <w:rsid w:val="00C2324D"/>
    <w:rsid w:val="00C74AA5"/>
    <w:rsid w:val="00CE117B"/>
    <w:rsid w:val="00CE34EA"/>
    <w:rsid w:val="00CF1618"/>
    <w:rsid w:val="00D0125F"/>
    <w:rsid w:val="00D400B5"/>
    <w:rsid w:val="00D72000"/>
    <w:rsid w:val="00DB1C35"/>
    <w:rsid w:val="00DC3600"/>
    <w:rsid w:val="00DE05EC"/>
    <w:rsid w:val="00E04D7C"/>
    <w:rsid w:val="00E36D10"/>
    <w:rsid w:val="00F66E44"/>
    <w:rsid w:val="00F93E2F"/>
    <w:rsid w:val="00FB1DDE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11</cp:revision>
  <dcterms:created xsi:type="dcterms:W3CDTF">2025-07-02T16:45:00Z</dcterms:created>
  <dcterms:modified xsi:type="dcterms:W3CDTF">2025-07-28T21:16:00Z</dcterms:modified>
</cp:coreProperties>
</file>