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CE6F" w14:textId="77777777" w:rsidR="00327CD1" w:rsidRDefault="00327CD1"/>
    <w:tbl>
      <w:tblPr>
        <w:tblStyle w:val="TableauGrille2-Accentuation11"/>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580"/>
        <w:gridCol w:w="6610"/>
      </w:tblGrid>
      <w:tr w:rsidR="00CB250F" w:rsidRPr="0028323C" w14:paraId="330732DE" w14:textId="77777777" w:rsidTr="00C4120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right w:val="single" w:sz="4" w:space="0" w:color="auto"/>
            </w:tcBorders>
            <w:vAlign w:val="center"/>
          </w:tcPr>
          <w:p w14:paraId="669E1326" w14:textId="12ADF6B6" w:rsidR="00CB250F" w:rsidRPr="0028323C" w:rsidRDefault="00CB250F" w:rsidP="00CB250F">
            <w:pPr>
              <w:rPr>
                <w:rFonts w:ascii="Arial Narrow" w:hAnsi="Arial Narrow"/>
                <w:b w:val="0"/>
              </w:rPr>
            </w:pPr>
            <w:r w:rsidRPr="00F4408A">
              <w:rPr>
                <w:rFonts w:ascii="Arial Narrow" w:hAnsi="Arial Narrow"/>
                <w:bCs w:val="0"/>
              </w:rPr>
              <w:t>N°</w:t>
            </w:r>
          </w:p>
        </w:tc>
        <w:tc>
          <w:tcPr>
            <w:tcW w:w="1333" w:type="pct"/>
            <w:tcBorders>
              <w:top w:val="single" w:sz="4" w:space="0" w:color="auto"/>
              <w:left w:val="single" w:sz="4" w:space="0" w:color="auto"/>
              <w:bottom w:val="single" w:sz="4" w:space="0" w:color="auto"/>
              <w:right w:val="single" w:sz="4" w:space="0" w:color="auto"/>
            </w:tcBorders>
          </w:tcPr>
          <w:p w14:paraId="59517723" w14:textId="0D0C5A4A" w:rsidR="00CB250F" w:rsidRPr="0028323C" w:rsidRDefault="00CB250F" w:rsidP="00CB250F">
            <w:pP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Rubrique</w:t>
            </w:r>
          </w:p>
        </w:tc>
        <w:tc>
          <w:tcPr>
            <w:tcW w:w="3415" w:type="pct"/>
            <w:tcBorders>
              <w:top w:val="single" w:sz="4" w:space="0" w:color="auto"/>
              <w:left w:val="single" w:sz="4" w:space="0" w:color="auto"/>
            </w:tcBorders>
            <w:vAlign w:val="center"/>
          </w:tcPr>
          <w:p w14:paraId="25546DDB" w14:textId="6AEBA3B2" w:rsidR="00CB250F" w:rsidRPr="0028323C" w:rsidRDefault="00CB250F" w:rsidP="00CB250F">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28323C">
              <w:rPr>
                <w:rFonts w:ascii="Arial Narrow" w:hAnsi="Arial Narrow"/>
                <w:b w:val="0"/>
                <w:bCs w:val="0"/>
              </w:rPr>
              <w:t>Description</w:t>
            </w:r>
          </w:p>
        </w:tc>
      </w:tr>
      <w:tr w:rsidR="00CB250F" w:rsidRPr="0028323C" w14:paraId="4F8F0BAA" w14:textId="77777777" w:rsidTr="00C4120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52" w:type="pct"/>
            <w:tcBorders>
              <w:top w:val="single" w:sz="4" w:space="0" w:color="auto"/>
            </w:tcBorders>
            <w:vAlign w:val="center"/>
          </w:tcPr>
          <w:p w14:paraId="5A649093" w14:textId="7C41B9B7" w:rsidR="00CB250F" w:rsidRPr="0028323C" w:rsidRDefault="00CB250F" w:rsidP="00CB250F">
            <w:pPr>
              <w:rPr>
                <w:rFonts w:ascii="Arial Narrow" w:hAnsi="Arial Narrow"/>
              </w:rPr>
            </w:pPr>
            <w:r w:rsidRPr="00F4408A">
              <w:rPr>
                <w:rFonts w:ascii="Arial Narrow" w:hAnsi="Arial Narrow"/>
                <w:b w:val="0"/>
              </w:rPr>
              <w:t>1</w:t>
            </w:r>
          </w:p>
        </w:tc>
        <w:tc>
          <w:tcPr>
            <w:tcW w:w="1333" w:type="pct"/>
            <w:tcBorders>
              <w:top w:val="single" w:sz="4" w:space="0" w:color="auto"/>
            </w:tcBorders>
          </w:tcPr>
          <w:p w14:paraId="5F0B35F6" w14:textId="11EE6C47" w:rsidR="00CB250F" w:rsidRPr="0028323C" w:rsidRDefault="00CB250F" w:rsidP="00CB250F">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4408A">
              <w:rPr>
                <w:rFonts w:ascii="Arial Narrow" w:hAnsi="Arial Narrow"/>
              </w:rPr>
              <w:t>Nom du Département et missions</w:t>
            </w:r>
          </w:p>
        </w:tc>
        <w:tc>
          <w:tcPr>
            <w:tcW w:w="3415" w:type="pct"/>
            <w:tcBorders>
              <w:top w:val="single" w:sz="4" w:space="0" w:color="auto"/>
            </w:tcBorders>
            <w:vAlign w:val="center"/>
          </w:tcPr>
          <w:p w14:paraId="2F735A7B" w14:textId="77777777" w:rsidR="00CB250F" w:rsidRPr="005A772F"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A772F">
              <w:rPr>
                <w:rFonts w:ascii="Arial Narrow" w:hAnsi="Arial Narrow"/>
              </w:rPr>
              <w:t>Département des Statistiques Agricoles et Environnementales</w:t>
            </w:r>
          </w:p>
          <w:p w14:paraId="4C22010C" w14:textId="2032F047" w:rsidR="00CB250F" w:rsidRPr="005A772F"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A772F">
              <w:rPr>
                <w:rFonts w:ascii="Arial Narrow" w:hAnsi="Arial Narrow"/>
              </w:rPr>
              <w:t>Le département est chargé de : (i) produire les notes méthodologiques sur la collecte des données dans les secteurs agricole et environnemental ; (ii) apporter l’appui conseil aux structures sectorielles de planification et de statistique dans la conception et la réalisation des enquêtes et recensements agricoles et environnementales ; (iii) assurer le traitement et la sauvegarde des données d’enquêtes et (iv) participer à l’instruction des demandes de visa statistique.</w:t>
            </w:r>
          </w:p>
        </w:tc>
      </w:tr>
      <w:tr w:rsidR="00CB250F" w:rsidRPr="0028323C" w14:paraId="12DEFF2D"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0D64B4C" w14:textId="179B790B" w:rsidR="00CB250F" w:rsidRPr="0028323C" w:rsidRDefault="00CB250F" w:rsidP="00CB250F">
            <w:pPr>
              <w:rPr>
                <w:rFonts w:ascii="Arial Narrow" w:hAnsi="Arial Narrow"/>
                <w:b w:val="0"/>
              </w:rPr>
            </w:pPr>
            <w:r w:rsidRPr="00F4408A">
              <w:rPr>
                <w:rFonts w:ascii="Arial Narrow" w:hAnsi="Arial Narrow"/>
                <w:b w:val="0"/>
              </w:rPr>
              <w:t>2</w:t>
            </w:r>
          </w:p>
        </w:tc>
        <w:tc>
          <w:tcPr>
            <w:tcW w:w="1333" w:type="pct"/>
            <w:vAlign w:val="center"/>
          </w:tcPr>
          <w:p w14:paraId="581369F1" w14:textId="2C12EC9E" w:rsidR="00CB250F" w:rsidRPr="0028323C" w:rsidRDefault="00CB250F" w:rsidP="00CB250F">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Nom du Produit statistique </w:t>
            </w:r>
          </w:p>
        </w:tc>
        <w:tc>
          <w:tcPr>
            <w:tcW w:w="3415" w:type="pct"/>
            <w:vAlign w:val="center"/>
          </w:tcPr>
          <w:p w14:paraId="7BD41964" w14:textId="50CDB6B9"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8323C">
              <w:rPr>
                <w:rFonts w:ascii="Arial Narrow" w:hAnsi="Arial Narrow"/>
              </w:rPr>
              <w:t>Rapport d’analyse</w:t>
            </w:r>
            <w:r>
              <w:rPr>
                <w:rFonts w:ascii="Arial Narrow" w:hAnsi="Arial Narrow"/>
              </w:rPr>
              <w:t xml:space="preserve"> de l’</w:t>
            </w:r>
            <w:r w:rsidRPr="0028323C">
              <w:rPr>
                <w:rFonts w:ascii="Arial Narrow" w:hAnsi="Arial Narrow"/>
              </w:rPr>
              <w:t>Enquête cadre de pêche</w:t>
            </w:r>
          </w:p>
        </w:tc>
      </w:tr>
      <w:tr w:rsidR="00CB250F" w:rsidRPr="0028323C" w14:paraId="2C29D9BB"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0FF01FEB" w14:textId="06A818F0" w:rsidR="00CB250F" w:rsidRPr="0028323C" w:rsidRDefault="00CB250F" w:rsidP="00CB250F">
            <w:pPr>
              <w:rPr>
                <w:rFonts w:ascii="Arial Narrow" w:hAnsi="Arial Narrow"/>
                <w:b w:val="0"/>
              </w:rPr>
            </w:pPr>
            <w:r w:rsidRPr="00F4408A">
              <w:rPr>
                <w:rFonts w:ascii="Arial Narrow" w:hAnsi="Arial Narrow"/>
                <w:b w:val="0"/>
              </w:rPr>
              <w:t>3</w:t>
            </w:r>
          </w:p>
        </w:tc>
        <w:tc>
          <w:tcPr>
            <w:tcW w:w="1333" w:type="pct"/>
            <w:vAlign w:val="center"/>
          </w:tcPr>
          <w:p w14:paraId="0A052130" w14:textId="6E953E84"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Objectif</w:t>
            </w:r>
            <w:r>
              <w:rPr>
                <w:rFonts w:ascii="Arial Narrow" w:hAnsi="Arial Narrow"/>
                <w:bCs/>
              </w:rPr>
              <w:t xml:space="preserve"> </w:t>
            </w:r>
            <w:r w:rsidRPr="00CB666D">
              <w:rPr>
                <w:rFonts w:ascii="Arial Narrow" w:hAnsi="Arial Narrow"/>
                <w:bCs/>
              </w:rPr>
              <w:t>principal</w:t>
            </w:r>
            <w:r w:rsidRPr="00F4408A">
              <w:rPr>
                <w:rFonts w:ascii="Arial Narrow" w:hAnsi="Arial Narrow"/>
                <w:bCs/>
              </w:rPr>
              <w:t xml:space="preserve"> du produit et son historique </w:t>
            </w:r>
          </w:p>
        </w:tc>
        <w:tc>
          <w:tcPr>
            <w:tcW w:w="3415" w:type="pct"/>
            <w:vAlign w:val="center"/>
          </w:tcPr>
          <w:p w14:paraId="024A1B0A" w14:textId="36A1363E"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8323C">
              <w:rPr>
                <w:rFonts w:ascii="Arial Narrow" w:hAnsi="Arial Narrow"/>
              </w:rPr>
              <w:t>Fournir une vue d'ensemble complète de l'état du secteur de la pêche et de l'aquaculture dans le pays.</w:t>
            </w:r>
          </w:p>
          <w:p w14:paraId="01D6E55D" w14:textId="2D123DCB"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8323C">
              <w:rPr>
                <w:rFonts w:ascii="Arial Narrow" w:hAnsi="Arial Narrow"/>
              </w:rPr>
              <w:t>L’UEMOA est initié en 2012 cette enquête dans ses pays membres qui à leur devront continuer. La dernière enquête est de 2022</w:t>
            </w:r>
          </w:p>
        </w:tc>
      </w:tr>
      <w:tr w:rsidR="00CB250F" w:rsidRPr="0028323C" w14:paraId="170FF4C5"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C92B692" w14:textId="16A231A9" w:rsidR="00CB250F" w:rsidRPr="0028323C" w:rsidRDefault="00CB250F" w:rsidP="00CB250F">
            <w:pPr>
              <w:rPr>
                <w:rFonts w:ascii="Arial Narrow" w:hAnsi="Arial Narrow"/>
                <w:b w:val="0"/>
                <w:bCs w:val="0"/>
              </w:rPr>
            </w:pPr>
            <w:r w:rsidRPr="00F4408A">
              <w:rPr>
                <w:rFonts w:ascii="Arial Narrow" w:hAnsi="Arial Narrow"/>
                <w:b w:val="0"/>
                <w:bCs w:val="0"/>
              </w:rPr>
              <w:t>4</w:t>
            </w:r>
          </w:p>
        </w:tc>
        <w:tc>
          <w:tcPr>
            <w:tcW w:w="1333" w:type="pct"/>
            <w:vAlign w:val="center"/>
          </w:tcPr>
          <w:p w14:paraId="0372F581" w14:textId="32FFBA4D"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 xml:space="preserve">Méthodologie utilisée </w:t>
            </w:r>
            <w:r w:rsidRPr="00F4408A">
              <w:rPr>
                <w:rFonts w:ascii="Arial Narrow" w:hAnsi="Arial Narrow"/>
                <w:bCs/>
                <w:u w:val="single"/>
              </w:rPr>
              <w:t>ou aperçu sur l’interface s’il s’agit d’une base de données ou site web</w:t>
            </w:r>
          </w:p>
        </w:tc>
        <w:tc>
          <w:tcPr>
            <w:tcW w:w="3415" w:type="pct"/>
            <w:vAlign w:val="center"/>
          </w:tcPr>
          <w:p w14:paraId="37BC4966" w14:textId="77777777"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8323C">
              <w:rPr>
                <w:rFonts w:ascii="Arial Narrow" w:hAnsi="Arial Narrow"/>
              </w:rPr>
              <w:t>La couverture de l'enquête est nationale, couvrant toutes les régions du pays. L'échantillonnage sera basé sur un cadre préalable de dénombrement des ménages de pêcheurs, permettant d'assurer la représentativité des différents sites et typologies de pêche à l'échelle nationale.</w:t>
            </w:r>
          </w:p>
          <w:p w14:paraId="6C411001" w14:textId="6037B1CE"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8323C">
              <w:rPr>
                <w:rFonts w:ascii="Arial Narrow" w:hAnsi="Arial Narrow"/>
              </w:rPr>
              <w:t>Au premier degré, un échantillon de sites sera sélectionné. Dans chaque site ou campement échantillon, dix (10) ménages seront sélectionnés de façon aléatoire. Cela afin d’obtenir des données détaillées et pertinentes pour chaque région.</w:t>
            </w:r>
          </w:p>
        </w:tc>
      </w:tr>
      <w:tr w:rsidR="00CB250F" w:rsidRPr="0028323C" w14:paraId="7769116C"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A2DED86" w14:textId="2C9BD7D8" w:rsidR="00CB250F" w:rsidRPr="0028323C" w:rsidRDefault="00CB250F" w:rsidP="00CB250F">
            <w:pPr>
              <w:rPr>
                <w:rFonts w:ascii="Arial Narrow" w:hAnsi="Arial Narrow"/>
                <w:b w:val="0"/>
              </w:rPr>
            </w:pPr>
            <w:r w:rsidRPr="00F4408A">
              <w:rPr>
                <w:rFonts w:ascii="Arial Narrow" w:hAnsi="Arial Narrow"/>
                <w:b w:val="0"/>
              </w:rPr>
              <w:t>5</w:t>
            </w:r>
          </w:p>
        </w:tc>
        <w:tc>
          <w:tcPr>
            <w:tcW w:w="1333" w:type="pct"/>
            <w:vAlign w:val="center"/>
          </w:tcPr>
          <w:p w14:paraId="2EFE2438" w14:textId="29A88084"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Principaux indicateurs renseignés ou </w:t>
            </w:r>
            <w:r w:rsidRPr="00F4408A">
              <w:rPr>
                <w:rFonts w:ascii="Arial Narrow" w:hAnsi="Arial Narrow"/>
                <w:bCs/>
                <w:u w:val="single"/>
              </w:rPr>
              <w:t>disponibles dans la base de données ou site web, le cas échéant</w:t>
            </w:r>
          </w:p>
        </w:tc>
        <w:tc>
          <w:tcPr>
            <w:tcW w:w="3415" w:type="pct"/>
            <w:vAlign w:val="center"/>
          </w:tcPr>
          <w:p w14:paraId="381FF095" w14:textId="77777777" w:rsidR="00CB250F" w:rsidRPr="0028323C" w:rsidRDefault="00CB250F" w:rsidP="00CB25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8323C">
              <w:rPr>
                <w:rFonts w:ascii="Arial Narrow" w:hAnsi="Arial Narrow"/>
              </w:rPr>
              <w:t>Engins possédés par les pêcheurs par Région</w:t>
            </w:r>
          </w:p>
          <w:p w14:paraId="60403756" w14:textId="77777777" w:rsidR="00CB250F" w:rsidRPr="0028323C" w:rsidRDefault="00CB250F" w:rsidP="00CB25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8323C">
              <w:rPr>
                <w:rFonts w:ascii="Arial Narrow" w:hAnsi="Arial Narrow"/>
              </w:rPr>
              <w:t>Quantité annuelle en Kg de poisson capturé en meilleure et mauvaise saison</w:t>
            </w:r>
          </w:p>
          <w:p w14:paraId="66C03974" w14:textId="437C53C9" w:rsidR="00CB250F" w:rsidRPr="0028323C" w:rsidRDefault="00CB250F" w:rsidP="00CB25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8323C">
              <w:rPr>
                <w:rFonts w:ascii="Arial Narrow" w:hAnsi="Arial Narrow"/>
              </w:rPr>
              <w:t>Proportion des espèces capturées</w:t>
            </w:r>
          </w:p>
        </w:tc>
      </w:tr>
      <w:tr w:rsidR="00CB250F" w:rsidRPr="0028323C" w14:paraId="1F28B949" w14:textId="77777777" w:rsidTr="00B909E7">
        <w:trPr>
          <w:trHeight w:val="203"/>
        </w:trPr>
        <w:tc>
          <w:tcPr>
            <w:cnfStyle w:val="001000000000" w:firstRow="0" w:lastRow="0" w:firstColumn="1" w:lastColumn="0" w:oddVBand="0" w:evenVBand="0" w:oddHBand="0" w:evenHBand="0" w:firstRowFirstColumn="0" w:firstRowLastColumn="0" w:lastRowFirstColumn="0" w:lastRowLastColumn="0"/>
            <w:tcW w:w="252" w:type="pct"/>
            <w:vAlign w:val="center"/>
          </w:tcPr>
          <w:p w14:paraId="14CE46DC" w14:textId="68A446D5" w:rsidR="00CB250F" w:rsidRPr="0028323C" w:rsidRDefault="00CB250F" w:rsidP="00CB250F">
            <w:pPr>
              <w:rPr>
                <w:rFonts w:ascii="Arial Narrow" w:hAnsi="Arial Narrow"/>
                <w:b w:val="0"/>
              </w:rPr>
            </w:pPr>
            <w:r w:rsidRPr="00F4408A">
              <w:rPr>
                <w:rFonts w:ascii="Arial Narrow" w:hAnsi="Arial Narrow"/>
                <w:b w:val="0"/>
              </w:rPr>
              <w:t>6</w:t>
            </w:r>
          </w:p>
        </w:tc>
        <w:tc>
          <w:tcPr>
            <w:tcW w:w="1333" w:type="pct"/>
            <w:vAlign w:val="center"/>
          </w:tcPr>
          <w:p w14:paraId="48812BAE" w14:textId="4BFA6919"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Utilisateurs (Cibles)</w:t>
            </w:r>
          </w:p>
        </w:tc>
        <w:tc>
          <w:tcPr>
            <w:tcW w:w="3415" w:type="pct"/>
            <w:vAlign w:val="center"/>
          </w:tcPr>
          <w:p w14:paraId="1E75902C" w14:textId="7A9B3B05"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8323C">
              <w:rPr>
                <w:rFonts w:ascii="Arial Narrow" w:hAnsi="Arial Narrow"/>
              </w:rPr>
              <w:t>SSN, chercheurs, partenaires au développement</w:t>
            </w:r>
          </w:p>
        </w:tc>
      </w:tr>
      <w:tr w:rsidR="00CB250F" w:rsidRPr="0028323C" w14:paraId="6ED968C3"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858DC10" w14:textId="47784662" w:rsidR="00CB250F" w:rsidRPr="008B2100" w:rsidRDefault="00CB250F" w:rsidP="00CB250F">
            <w:pPr>
              <w:jc w:val="both"/>
              <w:rPr>
                <w:rFonts w:ascii="Arial Narrow" w:hAnsi="Arial Narrow"/>
              </w:rPr>
            </w:pPr>
            <w:r w:rsidRPr="00F4408A">
              <w:rPr>
                <w:rFonts w:ascii="Arial Narrow" w:hAnsi="Arial Narrow"/>
                <w:b w:val="0"/>
              </w:rPr>
              <w:t>7</w:t>
            </w:r>
          </w:p>
        </w:tc>
        <w:tc>
          <w:tcPr>
            <w:tcW w:w="1333" w:type="pct"/>
            <w:vAlign w:val="center"/>
          </w:tcPr>
          <w:p w14:paraId="03FF5B03" w14:textId="2F3808B7" w:rsidR="00CB250F" w:rsidRPr="008B2100"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4408A">
              <w:rPr>
                <w:rFonts w:ascii="Arial Narrow" w:hAnsi="Arial Narrow"/>
              </w:rPr>
              <w:t>Fréquence de production/Publication</w:t>
            </w:r>
          </w:p>
        </w:tc>
        <w:tc>
          <w:tcPr>
            <w:tcW w:w="3415" w:type="pct"/>
            <w:vAlign w:val="center"/>
          </w:tcPr>
          <w:p w14:paraId="765325AE" w14:textId="3C3E9EDC"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8323C">
              <w:rPr>
                <w:rFonts w:ascii="Arial Narrow" w:hAnsi="Arial Narrow"/>
              </w:rPr>
              <w:t>Quinquennal</w:t>
            </w:r>
          </w:p>
        </w:tc>
      </w:tr>
      <w:tr w:rsidR="00CB250F" w:rsidRPr="0028323C" w14:paraId="7D34BFBB"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189F9859" w14:textId="576A467C" w:rsidR="00CB250F" w:rsidRPr="0028323C" w:rsidRDefault="00CB250F" w:rsidP="00CB250F">
            <w:pPr>
              <w:jc w:val="both"/>
              <w:rPr>
                <w:rFonts w:ascii="Arial Narrow" w:hAnsi="Arial Narrow"/>
              </w:rPr>
            </w:pPr>
            <w:r w:rsidRPr="00F4408A">
              <w:rPr>
                <w:rFonts w:ascii="Arial Narrow" w:hAnsi="Arial Narrow"/>
                <w:b w:val="0"/>
              </w:rPr>
              <w:t>8</w:t>
            </w:r>
          </w:p>
        </w:tc>
        <w:tc>
          <w:tcPr>
            <w:tcW w:w="1333" w:type="pct"/>
            <w:vAlign w:val="center"/>
          </w:tcPr>
          <w:p w14:paraId="3DA44B2D" w14:textId="723AC011"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lang w:eastAsia="en-US"/>
              </w:rPr>
              <w:t>Thématiques couvertes</w:t>
            </w:r>
          </w:p>
        </w:tc>
        <w:tc>
          <w:tcPr>
            <w:tcW w:w="3415" w:type="pct"/>
            <w:vAlign w:val="center"/>
          </w:tcPr>
          <w:p w14:paraId="7C77F3D4" w14:textId="77777777" w:rsidR="00CB250F" w:rsidRPr="008B2100"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2100">
              <w:rPr>
                <w:rFonts w:ascii="Arial Narrow" w:hAnsi="Arial Narrow"/>
              </w:rPr>
              <w:t>Exploitation et capacité de la pêche</w:t>
            </w:r>
          </w:p>
          <w:p w14:paraId="20D20E51" w14:textId="77777777" w:rsidR="00CB250F" w:rsidRPr="008B2100"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2100">
              <w:rPr>
                <w:rFonts w:ascii="Arial Narrow" w:hAnsi="Arial Narrow"/>
              </w:rPr>
              <w:t>Commodité des services de la pêche</w:t>
            </w:r>
          </w:p>
          <w:p w14:paraId="62E4C3B4" w14:textId="59317053"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B2100">
              <w:rPr>
                <w:rFonts w:ascii="Arial Narrow" w:hAnsi="Arial Narrow"/>
              </w:rPr>
              <w:t>Gestion et Gouvernance de la pêche</w:t>
            </w:r>
          </w:p>
        </w:tc>
      </w:tr>
      <w:tr w:rsidR="00CB250F" w:rsidRPr="0028323C" w14:paraId="3D78AA60"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594F80D" w14:textId="0A36E75B" w:rsidR="00CB250F" w:rsidRPr="008B2100" w:rsidRDefault="00CB250F" w:rsidP="00CB250F">
            <w:pPr>
              <w:jc w:val="both"/>
              <w:rPr>
                <w:rFonts w:ascii="Arial Narrow" w:hAnsi="Arial Narrow"/>
              </w:rPr>
            </w:pPr>
            <w:r w:rsidRPr="00F4408A">
              <w:rPr>
                <w:rFonts w:ascii="Arial Narrow" w:hAnsi="Arial Narrow"/>
                <w:b w:val="0"/>
              </w:rPr>
              <w:t>9</w:t>
            </w:r>
          </w:p>
        </w:tc>
        <w:tc>
          <w:tcPr>
            <w:tcW w:w="1333" w:type="pct"/>
            <w:vAlign w:val="center"/>
          </w:tcPr>
          <w:p w14:paraId="5EFCE443" w14:textId="4519BF8D" w:rsidR="00CB250F" w:rsidRPr="008B2100"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F4408A">
              <w:rPr>
                <w:rFonts w:ascii="Arial Narrow" w:hAnsi="Arial Narrow"/>
              </w:rPr>
              <w:t>Niveau de désagrégation (représentativité des données) ; principales désagrégations</w:t>
            </w:r>
          </w:p>
        </w:tc>
        <w:tc>
          <w:tcPr>
            <w:tcW w:w="3415" w:type="pct"/>
            <w:vAlign w:val="center"/>
          </w:tcPr>
          <w:p w14:paraId="26CDBA81" w14:textId="3B5D06E1"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Représentatif au niveau national, </w:t>
            </w:r>
            <w:r w:rsidRPr="0028323C">
              <w:rPr>
                <w:rFonts w:ascii="Arial Narrow" w:hAnsi="Arial Narrow"/>
              </w:rPr>
              <w:t>région</w:t>
            </w:r>
            <w:r>
              <w:rPr>
                <w:rFonts w:ascii="Arial Narrow" w:hAnsi="Arial Narrow"/>
              </w:rPr>
              <w:t>al et par milieu</w:t>
            </w:r>
          </w:p>
        </w:tc>
      </w:tr>
      <w:tr w:rsidR="00CB250F" w:rsidRPr="0028323C" w14:paraId="76103D15"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2CF19A" w14:textId="45C0DF09" w:rsidR="00CB250F" w:rsidRPr="0028323C" w:rsidRDefault="00CB250F" w:rsidP="00CB250F">
            <w:pPr>
              <w:rPr>
                <w:rFonts w:ascii="Arial Narrow" w:hAnsi="Arial Narrow"/>
              </w:rPr>
            </w:pPr>
            <w:r w:rsidRPr="00F4408A">
              <w:rPr>
                <w:rFonts w:ascii="Arial Narrow" w:hAnsi="Arial Narrow"/>
                <w:b w:val="0"/>
              </w:rPr>
              <w:t>10</w:t>
            </w:r>
          </w:p>
        </w:tc>
        <w:tc>
          <w:tcPr>
            <w:tcW w:w="1333" w:type="pct"/>
            <w:vAlign w:val="center"/>
          </w:tcPr>
          <w:p w14:paraId="2C3D7AC9" w14:textId="1675CF7B" w:rsidR="00CB250F" w:rsidRPr="0028323C" w:rsidRDefault="00CB250F" w:rsidP="00CB250F">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rPr>
              <w:t>Modalités d’accès</w:t>
            </w:r>
          </w:p>
        </w:tc>
        <w:tc>
          <w:tcPr>
            <w:tcW w:w="3415" w:type="pct"/>
            <w:vAlign w:val="center"/>
          </w:tcPr>
          <w:p w14:paraId="108C6BCC" w14:textId="7A063070"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8323C">
              <w:rPr>
                <w:rFonts w:ascii="Arial Narrow" w:hAnsi="Arial Narrow"/>
              </w:rPr>
              <w:t>Sur demande</w:t>
            </w:r>
          </w:p>
        </w:tc>
      </w:tr>
      <w:tr w:rsidR="00CB250F" w:rsidRPr="0028323C" w14:paraId="55B40AB6" w14:textId="77777777" w:rsidTr="00B909E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680455DF" w14:textId="25F9A6F1" w:rsidR="00CB250F" w:rsidRPr="0028323C" w:rsidRDefault="00CB250F" w:rsidP="00CB250F">
            <w:pPr>
              <w:rPr>
                <w:rFonts w:ascii="Arial Narrow" w:hAnsi="Arial Narrow"/>
                <w:b w:val="0"/>
                <w:color w:val="FF0000"/>
              </w:rPr>
            </w:pPr>
            <w:r w:rsidRPr="00F4408A">
              <w:rPr>
                <w:rFonts w:ascii="Arial Narrow" w:hAnsi="Arial Narrow"/>
                <w:b w:val="0"/>
              </w:rPr>
              <w:t>11</w:t>
            </w:r>
          </w:p>
        </w:tc>
        <w:tc>
          <w:tcPr>
            <w:tcW w:w="1333" w:type="pct"/>
            <w:vAlign w:val="center"/>
          </w:tcPr>
          <w:p w14:paraId="095F46F9" w14:textId="38D0B9A4" w:rsidR="00CB250F" w:rsidRPr="0028323C" w:rsidRDefault="00CB250F" w:rsidP="00CB250F">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 xml:space="preserve"> Nature du Support</w:t>
            </w:r>
          </w:p>
        </w:tc>
        <w:tc>
          <w:tcPr>
            <w:tcW w:w="3415" w:type="pct"/>
            <w:vAlign w:val="center"/>
          </w:tcPr>
          <w:p w14:paraId="273274B5" w14:textId="3A0D594A"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8323C">
              <w:rPr>
                <w:rFonts w:ascii="Arial Narrow" w:hAnsi="Arial Narrow"/>
              </w:rPr>
              <w:t>Version numérique en PDF</w:t>
            </w:r>
          </w:p>
        </w:tc>
      </w:tr>
      <w:tr w:rsidR="00CB250F" w:rsidRPr="0028323C" w14:paraId="48F77EAD" w14:textId="77777777" w:rsidTr="00B909E7">
        <w:trPr>
          <w:trHeight w:val="182"/>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70BC27A" w14:textId="42062CC9" w:rsidR="00CB250F" w:rsidRPr="0028323C" w:rsidRDefault="00CB250F" w:rsidP="00CB250F">
            <w:pPr>
              <w:rPr>
                <w:rFonts w:ascii="Arial Narrow" w:hAnsi="Arial Narrow"/>
                <w:b w:val="0"/>
              </w:rPr>
            </w:pPr>
            <w:r w:rsidRPr="00F4408A">
              <w:rPr>
                <w:rFonts w:ascii="Arial Narrow" w:hAnsi="Arial Narrow"/>
                <w:b w:val="0"/>
              </w:rPr>
              <w:t>12</w:t>
            </w:r>
          </w:p>
        </w:tc>
        <w:tc>
          <w:tcPr>
            <w:tcW w:w="1333" w:type="pct"/>
            <w:vAlign w:val="center"/>
          </w:tcPr>
          <w:p w14:paraId="1930C4C6" w14:textId="114DCBDC" w:rsidR="00CB250F" w:rsidRPr="0028323C" w:rsidRDefault="00CB250F" w:rsidP="00CB250F">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Difficultés rencontrées</w:t>
            </w:r>
          </w:p>
        </w:tc>
        <w:tc>
          <w:tcPr>
            <w:tcW w:w="3415" w:type="pct"/>
            <w:vAlign w:val="center"/>
          </w:tcPr>
          <w:p w14:paraId="417F45CD" w14:textId="77777777" w:rsidR="00CB250F"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28323C">
              <w:rPr>
                <w:rFonts w:ascii="Arial Narrow" w:hAnsi="Arial Narrow"/>
              </w:rPr>
              <w:t>Zones difficiles d’accès</w:t>
            </w:r>
          </w:p>
          <w:p w14:paraId="7EF99C8B" w14:textId="2BC5AEC4"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Difficulté de mobilisation de ressources</w:t>
            </w:r>
          </w:p>
        </w:tc>
      </w:tr>
      <w:tr w:rsidR="00CB250F" w:rsidRPr="0028323C" w14:paraId="4C15AEDF"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9C38831" w14:textId="3CC0AB74" w:rsidR="00CB250F" w:rsidRPr="0028323C" w:rsidRDefault="00CB250F" w:rsidP="00CB250F">
            <w:pPr>
              <w:rPr>
                <w:rFonts w:ascii="Arial Narrow" w:hAnsi="Arial Narrow"/>
                <w:b w:val="0"/>
              </w:rPr>
            </w:pPr>
            <w:r w:rsidRPr="00F4408A">
              <w:rPr>
                <w:rFonts w:ascii="Arial Narrow" w:hAnsi="Arial Narrow"/>
                <w:b w:val="0"/>
              </w:rPr>
              <w:t>13</w:t>
            </w:r>
          </w:p>
        </w:tc>
        <w:tc>
          <w:tcPr>
            <w:tcW w:w="1333" w:type="pct"/>
            <w:vAlign w:val="center"/>
          </w:tcPr>
          <w:p w14:paraId="3D4C955F" w14:textId="77C2E8DF" w:rsidR="00CB250F" w:rsidRPr="0028323C" w:rsidRDefault="00CB250F" w:rsidP="00CB250F">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bCs/>
              </w:rPr>
              <w:t>Perspectives</w:t>
            </w:r>
          </w:p>
        </w:tc>
        <w:tc>
          <w:tcPr>
            <w:tcW w:w="3415" w:type="pct"/>
            <w:vAlign w:val="center"/>
          </w:tcPr>
          <w:p w14:paraId="3E0B219F" w14:textId="281623E8"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28323C">
              <w:rPr>
                <w:rFonts w:ascii="Arial Narrow" w:hAnsi="Arial Narrow"/>
              </w:rPr>
              <w:t>ECP 2025 en cours</w:t>
            </w:r>
          </w:p>
        </w:tc>
      </w:tr>
      <w:tr w:rsidR="00CB250F" w:rsidRPr="0028323C" w14:paraId="7FBE4032"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76E2803E" w14:textId="621EAE01" w:rsidR="00CB250F" w:rsidRPr="0028323C" w:rsidRDefault="00CB250F" w:rsidP="00CB250F">
            <w:pPr>
              <w:rPr>
                <w:rFonts w:ascii="Arial Narrow" w:hAnsi="Arial Narrow"/>
                <w:b w:val="0"/>
              </w:rPr>
            </w:pPr>
            <w:r w:rsidRPr="00F4408A">
              <w:rPr>
                <w:rFonts w:ascii="Arial Narrow" w:hAnsi="Arial Narrow"/>
                <w:b w:val="0"/>
              </w:rPr>
              <w:t>14</w:t>
            </w:r>
          </w:p>
        </w:tc>
        <w:tc>
          <w:tcPr>
            <w:tcW w:w="1333" w:type="pct"/>
            <w:vAlign w:val="center"/>
          </w:tcPr>
          <w:p w14:paraId="6A5EC58E" w14:textId="6242B911" w:rsidR="00CB250F" w:rsidRPr="0028323C" w:rsidRDefault="00CB250F" w:rsidP="00CB250F">
            <w:pPr>
              <w:cnfStyle w:val="000000000000" w:firstRow="0" w:lastRow="0" w:firstColumn="0" w:lastColumn="0" w:oddVBand="0" w:evenVBand="0" w:oddHBand="0" w:evenHBand="0" w:firstRowFirstColumn="0" w:firstRowLastColumn="0" w:lastRowFirstColumn="0" w:lastRowLastColumn="0"/>
              <w:rPr>
                <w:rFonts w:ascii="Arial Narrow" w:hAnsi="Arial Narrow"/>
                <w:bCs/>
              </w:rPr>
            </w:pPr>
            <w:r w:rsidRPr="00F4408A">
              <w:rPr>
                <w:rFonts w:ascii="Arial Narrow" w:hAnsi="Arial Narrow"/>
                <w:bCs/>
              </w:rPr>
              <w:t>Recommandations</w:t>
            </w:r>
          </w:p>
        </w:tc>
        <w:tc>
          <w:tcPr>
            <w:tcW w:w="3415" w:type="pct"/>
            <w:vAlign w:val="center"/>
          </w:tcPr>
          <w:p w14:paraId="50CDBC51" w14:textId="12294CC8"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CB250F" w:rsidRPr="0028323C" w14:paraId="70E91974" w14:textId="77777777" w:rsidTr="00B909E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0B1B706" w14:textId="29B60F22" w:rsidR="00CB250F" w:rsidRPr="0028323C" w:rsidRDefault="00CB250F" w:rsidP="00CB250F">
            <w:pPr>
              <w:rPr>
                <w:rFonts w:ascii="Arial Narrow" w:hAnsi="Arial Narrow"/>
                <w:b w:val="0"/>
              </w:rPr>
            </w:pPr>
            <w:r w:rsidRPr="00F4408A">
              <w:rPr>
                <w:rFonts w:ascii="Arial Narrow" w:hAnsi="Arial Narrow"/>
                <w:b w:val="0"/>
              </w:rPr>
              <w:t>15</w:t>
            </w:r>
          </w:p>
        </w:tc>
        <w:tc>
          <w:tcPr>
            <w:tcW w:w="1333" w:type="pct"/>
            <w:vAlign w:val="center"/>
          </w:tcPr>
          <w:p w14:paraId="7CC73A91" w14:textId="73B803E9" w:rsidR="00CB250F" w:rsidRPr="0028323C" w:rsidRDefault="00CB250F" w:rsidP="00CB250F">
            <w:pPr>
              <w:cnfStyle w:val="000000100000" w:firstRow="0" w:lastRow="0" w:firstColumn="0" w:lastColumn="0" w:oddVBand="0" w:evenVBand="0" w:oddHBand="1" w:evenHBand="0" w:firstRowFirstColumn="0" w:firstRowLastColumn="0" w:lastRowFirstColumn="0" w:lastRowLastColumn="0"/>
              <w:rPr>
                <w:rFonts w:ascii="Arial Narrow" w:hAnsi="Arial Narrow"/>
                <w:bCs/>
              </w:rPr>
            </w:pPr>
            <w:r w:rsidRPr="00F4408A">
              <w:rPr>
                <w:rFonts w:ascii="Arial Narrow" w:hAnsi="Arial Narrow"/>
              </w:rPr>
              <w:t>Autres Remarques/observations</w:t>
            </w:r>
          </w:p>
        </w:tc>
        <w:tc>
          <w:tcPr>
            <w:tcW w:w="3415" w:type="pct"/>
            <w:vAlign w:val="center"/>
          </w:tcPr>
          <w:p w14:paraId="021EC145" w14:textId="5573582A" w:rsidR="00CB250F" w:rsidRPr="0028323C" w:rsidRDefault="00CB250F" w:rsidP="00CB250F">
            <w:pPr>
              <w:jc w:val="both"/>
              <w:cnfStyle w:val="000000100000" w:firstRow="0" w:lastRow="0" w:firstColumn="0" w:lastColumn="0" w:oddVBand="0" w:evenVBand="0" w:oddHBand="1" w:evenHBand="0" w:firstRowFirstColumn="0" w:firstRowLastColumn="0" w:lastRowFirstColumn="0" w:lastRowLastColumn="0"/>
              <w:rPr>
                <w:rFonts w:ascii="Arial Narrow" w:hAnsi="Arial Narrow"/>
                <w:i/>
                <w:iCs/>
              </w:rPr>
            </w:pPr>
          </w:p>
        </w:tc>
      </w:tr>
      <w:tr w:rsidR="00CB250F" w:rsidRPr="0028323C" w14:paraId="37C07EE5" w14:textId="77777777" w:rsidTr="00B909E7">
        <w:trPr>
          <w:trHeight w:val="45"/>
        </w:trPr>
        <w:tc>
          <w:tcPr>
            <w:cnfStyle w:val="001000000000" w:firstRow="0" w:lastRow="0" w:firstColumn="1" w:lastColumn="0" w:oddVBand="0" w:evenVBand="0" w:oddHBand="0" w:evenHBand="0" w:firstRowFirstColumn="0" w:firstRowLastColumn="0" w:lastRowFirstColumn="0" w:lastRowLastColumn="0"/>
            <w:tcW w:w="252" w:type="pct"/>
            <w:vAlign w:val="center"/>
          </w:tcPr>
          <w:p w14:paraId="4D713C53" w14:textId="0A089EC2" w:rsidR="00CB250F" w:rsidRPr="0028323C" w:rsidRDefault="00CB250F" w:rsidP="00CB250F">
            <w:pPr>
              <w:rPr>
                <w:rFonts w:ascii="Arial Narrow" w:hAnsi="Arial Narrow"/>
              </w:rPr>
            </w:pPr>
            <w:r w:rsidRPr="00F4408A">
              <w:rPr>
                <w:rFonts w:ascii="Arial Narrow" w:hAnsi="Arial Narrow"/>
                <w:b w:val="0"/>
              </w:rPr>
              <w:t>16</w:t>
            </w:r>
          </w:p>
        </w:tc>
        <w:tc>
          <w:tcPr>
            <w:tcW w:w="1333" w:type="pct"/>
            <w:vAlign w:val="center"/>
          </w:tcPr>
          <w:p w14:paraId="0C240E0D" w14:textId="4DF46B11" w:rsidR="00CB250F" w:rsidRPr="0028323C" w:rsidRDefault="00CB250F" w:rsidP="00CB250F">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F4408A">
              <w:rPr>
                <w:rFonts w:ascii="Arial Narrow" w:hAnsi="Arial Narrow"/>
                <w:bCs/>
              </w:rPr>
              <w:t>Annexes optionnelles pour les bases de données/sites</w:t>
            </w:r>
          </w:p>
        </w:tc>
        <w:tc>
          <w:tcPr>
            <w:tcW w:w="3415" w:type="pct"/>
            <w:vAlign w:val="center"/>
          </w:tcPr>
          <w:p w14:paraId="5E3BD0A7" w14:textId="77777777" w:rsidR="00CB250F" w:rsidRPr="0028323C" w:rsidRDefault="00CB250F" w:rsidP="00CB250F">
            <w:pPr>
              <w:jc w:val="both"/>
              <w:cnfStyle w:val="000000000000" w:firstRow="0" w:lastRow="0" w:firstColumn="0" w:lastColumn="0" w:oddVBand="0" w:evenVBand="0" w:oddHBand="0" w:evenHBand="0" w:firstRowFirstColumn="0" w:firstRowLastColumn="0" w:lastRowFirstColumn="0" w:lastRowLastColumn="0"/>
              <w:rPr>
                <w:rFonts w:ascii="Arial Narrow" w:hAnsi="Arial Narrow"/>
                <w:i/>
                <w:iCs/>
              </w:rPr>
            </w:pPr>
          </w:p>
        </w:tc>
      </w:tr>
    </w:tbl>
    <w:p w14:paraId="3D11971E" w14:textId="77777777" w:rsidR="00C4120E" w:rsidRDefault="00C4120E"/>
    <w:sectPr w:rsidR="00C412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D4A68"/>
    <w:multiLevelType w:val="hybridMultilevel"/>
    <w:tmpl w:val="8C30B23A"/>
    <w:lvl w:ilvl="0" w:tplc="F1EEBCEC">
      <w:start w:val="1"/>
      <w:numFmt w:val="bullet"/>
      <w:lvlText w:val="•"/>
      <w:lvlJc w:val="left"/>
      <w:pPr>
        <w:tabs>
          <w:tab w:val="num" w:pos="720"/>
        </w:tabs>
        <w:ind w:left="720" w:hanging="360"/>
      </w:pPr>
      <w:rPr>
        <w:rFonts w:ascii="Arial" w:hAnsi="Arial" w:hint="default"/>
      </w:rPr>
    </w:lvl>
    <w:lvl w:ilvl="1" w:tplc="52F4BFC6" w:tentative="1">
      <w:start w:val="1"/>
      <w:numFmt w:val="bullet"/>
      <w:lvlText w:val="•"/>
      <w:lvlJc w:val="left"/>
      <w:pPr>
        <w:tabs>
          <w:tab w:val="num" w:pos="1440"/>
        </w:tabs>
        <w:ind w:left="1440" w:hanging="360"/>
      </w:pPr>
      <w:rPr>
        <w:rFonts w:ascii="Arial" w:hAnsi="Arial" w:hint="default"/>
      </w:rPr>
    </w:lvl>
    <w:lvl w:ilvl="2" w:tplc="7FA0AD96">
      <w:start w:val="1"/>
      <w:numFmt w:val="bullet"/>
      <w:lvlText w:val="•"/>
      <w:lvlJc w:val="left"/>
      <w:pPr>
        <w:tabs>
          <w:tab w:val="num" w:pos="2160"/>
        </w:tabs>
        <w:ind w:left="2160" w:hanging="360"/>
      </w:pPr>
      <w:rPr>
        <w:rFonts w:ascii="Arial" w:hAnsi="Arial" w:hint="default"/>
      </w:rPr>
    </w:lvl>
    <w:lvl w:ilvl="3" w:tplc="DF2633E4" w:tentative="1">
      <w:start w:val="1"/>
      <w:numFmt w:val="bullet"/>
      <w:lvlText w:val="•"/>
      <w:lvlJc w:val="left"/>
      <w:pPr>
        <w:tabs>
          <w:tab w:val="num" w:pos="2880"/>
        </w:tabs>
        <w:ind w:left="2880" w:hanging="360"/>
      </w:pPr>
      <w:rPr>
        <w:rFonts w:ascii="Arial" w:hAnsi="Arial" w:hint="default"/>
      </w:rPr>
    </w:lvl>
    <w:lvl w:ilvl="4" w:tplc="28DAA510" w:tentative="1">
      <w:start w:val="1"/>
      <w:numFmt w:val="bullet"/>
      <w:lvlText w:val="•"/>
      <w:lvlJc w:val="left"/>
      <w:pPr>
        <w:tabs>
          <w:tab w:val="num" w:pos="3600"/>
        </w:tabs>
        <w:ind w:left="3600" w:hanging="360"/>
      </w:pPr>
      <w:rPr>
        <w:rFonts w:ascii="Arial" w:hAnsi="Arial" w:hint="default"/>
      </w:rPr>
    </w:lvl>
    <w:lvl w:ilvl="5" w:tplc="EC981702" w:tentative="1">
      <w:start w:val="1"/>
      <w:numFmt w:val="bullet"/>
      <w:lvlText w:val="•"/>
      <w:lvlJc w:val="left"/>
      <w:pPr>
        <w:tabs>
          <w:tab w:val="num" w:pos="4320"/>
        </w:tabs>
        <w:ind w:left="4320" w:hanging="360"/>
      </w:pPr>
      <w:rPr>
        <w:rFonts w:ascii="Arial" w:hAnsi="Arial" w:hint="default"/>
      </w:rPr>
    </w:lvl>
    <w:lvl w:ilvl="6" w:tplc="29D2EB08" w:tentative="1">
      <w:start w:val="1"/>
      <w:numFmt w:val="bullet"/>
      <w:lvlText w:val="•"/>
      <w:lvlJc w:val="left"/>
      <w:pPr>
        <w:tabs>
          <w:tab w:val="num" w:pos="5040"/>
        </w:tabs>
        <w:ind w:left="5040" w:hanging="360"/>
      </w:pPr>
      <w:rPr>
        <w:rFonts w:ascii="Arial" w:hAnsi="Arial" w:hint="default"/>
      </w:rPr>
    </w:lvl>
    <w:lvl w:ilvl="7" w:tplc="323E0182" w:tentative="1">
      <w:start w:val="1"/>
      <w:numFmt w:val="bullet"/>
      <w:lvlText w:val="•"/>
      <w:lvlJc w:val="left"/>
      <w:pPr>
        <w:tabs>
          <w:tab w:val="num" w:pos="5760"/>
        </w:tabs>
        <w:ind w:left="5760" w:hanging="360"/>
      </w:pPr>
      <w:rPr>
        <w:rFonts w:ascii="Arial" w:hAnsi="Arial" w:hint="default"/>
      </w:rPr>
    </w:lvl>
    <w:lvl w:ilvl="8" w:tplc="4D901B5C" w:tentative="1">
      <w:start w:val="1"/>
      <w:numFmt w:val="bullet"/>
      <w:lvlText w:val="•"/>
      <w:lvlJc w:val="left"/>
      <w:pPr>
        <w:tabs>
          <w:tab w:val="num" w:pos="6480"/>
        </w:tabs>
        <w:ind w:left="6480" w:hanging="360"/>
      </w:pPr>
      <w:rPr>
        <w:rFonts w:ascii="Arial" w:hAnsi="Arial" w:hint="default"/>
      </w:rPr>
    </w:lvl>
  </w:abstractNum>
  <w:num w:numId="1" w16cid:durableId="10199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0E"/>
    <w:rsid w:val="0005448D"/>
    <w:rsid w:val="0011559A"/>
    <w:rsid w:val="0018549A"/>
    <w:rsid w:val="002613AF"/>
    <w:rsid w:val="0028323C"/>
    <w:rsid w:val="00327CD1"/>
    <w:rsid w:val="00357869"/>
    <w:rsid w:val="003838AE"/>
    <w:rsid w:val="00404805"/>
    <w:rsid w:val="0043083B"/>
    <w:rsid w:val="00431759"/>
    <w:rsid w:val="004628AF"/>
    <w:rsid w:val="00524147"/>
    <w:rsid w:val="005A772F"/>
    <w:rsid w:val="005D53C1"/>
    <w:rsid w:val="005F6AFC"/>
    <w:rsid w:val="006C476E"/>
    <w:rsid w:val="00731EC2"/>
    <w:rsid w:val="007422B7"/>
    <w:rsid w:val="00846ED3"/>
    <w:rsid w:val="008B2100"/>
    <w:rsid w:val="008C0569"/>
    <w:rsid w:val="00955964"/>
    <w:rsid w:val="00983715"/>
    <w:rsid w:val="00B44059"/>
    <w:rsid w:val="00C2461D"/>
    <w:rsid w:val="00C4120E"/>
    <w:rsid w:val="00CA194B"/>
    <w:rsid w:val="00CB250F"/>
    <w:rsid w:val="00D3672E"/>
    <w:rsid w:val="00DA7831"/>
    <w:rsid w:val="00DD566A"/>
    <w:rsid w:val="00E4147A"/>
    <w:rsid w:val="00FD1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85FA"/>
  <w15:chartTrackingRefBased/>
  <w15:docId w15:val="{C0094831-321A-4C57-A984-58A39AA9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20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412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412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4120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4120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4120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4120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120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120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120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20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4120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4120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4120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4120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4120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12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12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120E"/>
    <w:rPr>
      <w:rFonts w:eastAsiaTheme="majorEastAsia" w:cstheme="majorBidi"/>
      <w:color w:val="272727" w:themeColor="text1" w:themeTint="D8"/>
    </w:rPr>
  </w:style>
  <w:style w:type="paragraph" w:styleId="Titre">
    <w:name w:val="Title"/>
    <w:basedOn w:val="Normal"/>
    <w:next w:val="Normal"/>
    <w:link w:val="TitreCar"/>
    <w:uiPriority w:val="10"/>
    <w:qFormat/>
    <w:rsid w:val="00C4120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12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12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12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120E"/>
    <w:pPr>
      <w:spacing w:before="160"/>
      <w:jc w:val="center"/>
    </w:pPr>
    <w:rPr>
      <w:i/>
      <w:iCs/>
      <w:color w:val="404040" w:themeColor="text1" w:themeTint="BF"/>
    </w:rPr>
  </w:style>
  <w:style w:type="character" w:customStyle="1" w:styleId="CitationCar">
    <w:name w:val="Citation Car"/>
    <w:basedOn w:val="Policepardfaut"/>
    <w:link w:val="Citation"/>
    <w:uiPriority w:val="29"/>
    <w:rsid w:val="00C4120E"/>
    <w:rPr>
      <w:i/>
      <w:iCs/>
      <w:color w:val="404040" w:themeColor="text1" w:themeTint="BF"/>
    </w:rPr>
  </w:style>
  <w:style w:type="paragraph" w:styleId="Paragraphedeliste">
    <w:name w:val="List Paragraph"/>
    <w:basedOn w:val="Normal"/>
    <w:uiPriority w:val="34"/>
    <w:qFormat/>
    <w:rsid w:val="00C4120E"/>
    <w:pPr>
      <w:ind w:left="720"/>
      <w:contextualSpacing/>
    </w:pPr>
  </w:style>
  <w:style w:type="character" w:styleId="Accentuationintense">
    <w:name w:val="Intense Emphasis"/>
    <w:basedOn w:val="Policepardfaut"/>
    <w:uiPriority w:val="21"/>
    <w:qFormat/>
    <w:rsid w:val="00C4120E"/>
    <w:rPr>
      <w:i/>
      <w:iCs/>
      <w:color w:val="2F5496" w:themeColor="accent1" w:themeShade="BF"/>
    </w:rPr>
  </w:style>
  <w:style w:type="paragraph" w:styleId="Citationintense">
    <w:name w:val="Intense Quote"/>
    <w:basedOn w:val="Normal"/>
    <w:next w:val="Normal"/>
    <w:link w:val="CitationintenseCar"/>
    <w:uiPriority w:val="30"/>
    <w:qFormat/>
    <w:rsid w:val="00C41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4120E"/>
    <w:rPr>
      <w:i/>
      <w:iCs/>
      <w:color w:val="2F5496" w:themeColor="accent1" w:themeShade="BF"/>
    </w:rPr>
  </w:style>
  <w:style w:type="character" w:styleId="Rfrenceintense">
    <w:name w:val="Intense Reference"/>
    <w:basedOn w:val="Policepardfaut"/>
    <w:uiPriority w:val="32"/>
    <w:qFormat/>
    <w:rsid w:val="00C4120E"/>
    <w:rPr>
      <w:b/>
      <w:bCs/>
      <w:smallCaps/>
      <w:color w:val="2F5496" w:themeColor="accent1" w:themeShade="BF"/>
      <w:spacing w:val="5"/>
    </w:rPr>
  </w:style>
  <w:style w:type="character" w:styleId="Lienhypertexte">
    <w:name w:val="Hyperlink"/>
    <w:basedOn w:val="Policepardfaut"/>
    <w:uiPriority w:val="99"/>
    <w:unhideWhenUsed/>
    <w:rsid w:val="00C4120E"/>
    <w:rPr>
      <w:color w:val="0563C1" w:themeColor="hyperlink"/>
      <w:u w:val="single"/>
    </w:rPr>
  </w:style>
  <w:style w:type="table" w:customStyle="1" w:styleId="TableauGrille2-Accentuation11">
    <w:name w:val="Tableau Grille 2 - Accentuation 11"/>
    <w:basedOn w:val="TableauNormal"/>
    <w:uiPriority w:val="47"/>
    <w:rsid w:val="00C4120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74507">
      <w:bodyDiv w:val="1"/>
      <w:marLeft w:val="0"/>
      <w:marRight w:val="0"/>
      <w:marTop w:val="0"/>
      <w:marBottom w:val="0"/>
      <w:divBdr>
        <w:top w:val="none" w:sz="0" w:space="0" w:color="auto"/>
        <w:left w:val="none" w:sz="0" w:space="0" w:color="auto"/>
        <w:bottom w:val="none" w:sz="0" w:space="0" w:color="auto"/>
        <w:right w:val="none" w:sz="0" w:space="0" w:color="auto"/>
      </w:divBdr>
      <w:divsChild>
        <w:div w:id="803810048">
          <w:marLeft w:val="1987"/>
          <w:marRight w:val="0"/>
          <w:marTop w:val="75"/>
          <w:marBottom w:val="0"/>
          <w:divBdr>
            <w:top w:val="none" w:sz="0" w:space="0" w:color="auto"/>
            <w:left w:val="none" w:sz="0" w:space="0" w:color="auto"/>
            <w:bottom w:val="none" w:sz="0" w:space="0" w:color="auto"/>
            <w:right w:val="none" w:sz="0" w:space="0" w:color="auto"/>
          </w:divBdr>
        </w:div>
        <w:div w:id="1012151721">
          <w:marLeft w:val="1987"/>
          <w:marRight w:val="0"/>
          <w:marTop w:val="75"/>
          <w:marBottom w:val="0"/>
          <w:divBdr>
            <w:top w:val="none" w:sz="0" w:space="0" w:color="auto"/>
            <w:left w:val="none" w:sz="0" w:space="0" w:color="auto"/>
            <w:bottom w:val="none" w:sz="0" w:space="0" w:color="auto"/>
            <w:right w:val="none" w:sz="0" w:space="0" w:color="auto"/>
          </w:divBdr>
        </w:div>
        <w:div w:id="1904951953">
          <w:marLeft w:val="1987"/>
          <w:marRight w:val="0"/>
          <w:marTop w:val="75"/>
          <w:marBottom w:val="0"/>
          <w:divBdr>
            <w:top w:val="none" w:sz="0" w:space="0" w:color="auto"/>
            <w:left w:val="none" w:sz="0" w:space="0" w:color="auto"/>
            <w:bottom w:val="none" w:sz="0" w:space="0" w:color="auto"/>
            <w:right w:val="none" w:sz="0" w:space="0" w:color="auto"/>
          </w:divBdr>
        </w:div>
      </w:divsChild>
    </w:div>
    <w:div w:id="2043702052">
      <w:bodyDiv w:val="1"/>
      <w:marLeft w:val="0"/>
      <w:marRight w:val="0"/>
      <w:marTop w:val="0"/>
      <w:marBottom w:val="0"/>
      <w:divBdr>
        <w:top w:val="none" w:sz="0" w:space="0" w:color="auto"/>
        <w:left w:val="none" w:sz="0" w:space="0" w:color="auto"/>
        <w:bottom w:val="none" w:sz="0" w:space="0" w:color="auto"/>
        <w:right w:val="none" w:sz="0" w:space="0" w:color="auto"/>
      </w:divBdr>
    </w:div>
    <w:div w:id="205627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391</Words>
  <Characters>2155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Modibo TRAORE</dc:creator>
  <cp:keywords/>
  <dc:description/>
  <cp:lastModifiedBy>Modibo TRAORE</cp:lastModifiedBy>
  <cp:revision>13</cp:revision>
  <dcterms:created xsi:type="dcterms:W3CDTF">2025-06-27T07:13:00Z</dcterms:created>
  <dcterms:modified xsi:type="dcterms:W3CDTF">2025-07-07T08:25:00Z</dcterms:modified>
</cp:coreProperties>
</file>